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F44CF" w14:textId="77777777" w:rsidR="0078638E" w:rsidRDefault="0078638E" w:rsidP="0078638E">
      <w:pPr>
        <w:autoSpaceDE w:val="0"/>
        <w:autoSpaceDN w:val="0"/>
        <w:adjustRightInd w:val="0"/>
        <w:ind w:right="-573"/>
        <w:rPr>
          <w:rFonts w:ascii="Verdana" w:hAnsi="Verdana" w:cs="Arial"/>
          <w:b/>
          <w:bCs/>
          <w:sz w:val="20"/>
          <w:szCs w:val="20"/>
        </w:rPr>
      </w:pPr>
      <w:r w:rsidRPr="00DD1E2B">
        <w:rPr>
          <w:rFonts w:ascii="Verdana" w:hAnsi="Verdana" w:cs="Arial"/>
          <w:b/>
          <w:bCs/>
          <w:sz w:val="20"/>
          <w:szCs w:val="20"/>
        </w:rPr>
        <w:t>Pressemitteilung</w:t>
      </w:r>
    </w:p>
    <w:p w14:paraId="77D739BD" w14:textId="77777777" w:rsidR="0078638E" w:rsidRDefault="0078638E" w:rsidP="0078638E">
      <w:pPr>
        <w:autoSpaceDE w:val="0"/>
        <w:autoSpaceDN w:val="0"/>
        <w:adjustRightInd w:val="0"/>
        <w:ind w:right="-573"/>
        <w:rPr>
          <w:rFonts w:ascii="Verdana" w:hAnsi="Verdana" w:cs="Arial"/>
          <w:b/>
          <w:bCs/>
          <w:sz w:val="20"/>
          <w:szCs w:val="20"/>
        </w:rPr>
      </w:pPr>
    </w:p>
    <w:p w14:paraId="1B994736" w14:textId="77777777" w:rsidR="0078638E" w:rsidRPr="00DD1E2B" w:rsidRDefault="0078638E" w:rsidP="0078638E">
      <w:pPr>
        <w:autoSpaceDE w:val="0"/>
        <w:autoSpaceDN w:val="0"/>
        <w:adjustRightInd w:val="0"/>
        <w:ind w:right="-573"/>
        <w:rPr>
          <w:rFonts w:ascii="Verdana" w:hAnsi="Verdana" w:cs="Arial"/>
          <w:b/>
          <w:bCs/>
          <w:sz w:val="20"/>
          <w:szCs w:val="20"/>
        </w:rPr>
      </w:pPr>
    </w:p>
    <w:p w14:paraId="7305A9F6" w14:textId="37B40AF6" w:rsidR="00A5477D" w:rsidRDefault="00120864" w:rsidP="00E20F03">
      <w:pPr>
        <w:autoSpaceDE w:val="0"/>
        <w:autoSpaceDN w:val="0"/>
        <w:adjustRightInd w:val="0"/>
        <w:ind w:left="0" w:right="-573"/>
        <w:rPr>
          <w:rFonts w:ascii="Verdana" w:hAnsi="Verdana" w:cs="Arial"/>
          <w:sz w:val="44"/>
          <w:szCs w:val="44"/>
        </w:rPr>
      </w:pPr>
      <w:r w:rsidRPr="00120864">
        <w:rPr>
          <w:rFonts w:ascii="Verdana" w:hAnsi="Verdana" w:cs="Arial"/>
          <w:sz w:val="44"/>
          <w:szCs w:val="44"/>
        </w:rPr>
        <w:t>Andreas Selbitschka übernimmt Leitung des BRÖTJE Vertriebszentrums Süd</w:t>
      </w:r>
    </w:p>
    <w:p w14:paraId="7A1D82A8" w14:textId="77777777" w:rsidR="00120864" w:rsidRPr="0078638E" w:rsidRDefault="00120864" w:rsidP="00E20F03">
      <w:pPr>
        <w:autoSpaceDE w:val="0"/>
        <w:autoSpaceDN w:val="0"/>
        <w:adjustRightInd w:val="0"/>
        <w:ind w:left="0" w:right="-573"/>
        <w:rPr>
          <w:rFonts w:ascii="Verdana" w:hAnsi="Verdana" w:cs="Arial"/>
          <w:b/>
          <w:bCs/>
          <w:sz w:val="34"/>
          <w:szCs w:val="34"/>
        </w:rPr>
      </w:pPr>
    </w:p>
    <w:p w14:paraId="23497D99" w14:textId="6F3FE9EB" w:rsidR="003D3865" w:rsidRPr="00EC7AE3" w:rsidRDefault="00C950B4" w:rsidP="00E20F03">
      <w:pPr>
        <w:autoSpaceDE w:val="0"/>
        <w:autoSpaceDN w:val="0"/>
        <w:adjustRightInd w:val="0"/>
        <w:spacing w:line="288" w:lineRule="auto"/>
        <w:ind w:left="0" w:right="-573"/>
        <w:rPr>
          <w:rFonts w:ascii="Verdana" w:hAnsi="Verdana" w:cs="Gotham Light"/>
          <w:b/>
          <w:bCs/>
          <w:spacing w:val="-5"/>
          <w:sz w:val="20"/>
          <w:szCs w:val="20"/>
        </w:rPr>
      </w:pPr>
      <w:r w:rsidRPr="00EC7AE3">
        <w:rPr>
          <w:rFonts w:ascii="Verdana" w:hAnsi="Verdana" w:cs="Gotham Light"/>
          <w:b/>
          <w:bCs/>
          <w:spacing w:val="-5"/>
          <w:sz w:val="20"/>
          <w:szCs w:val="20"/>
        </w:rPr>
        <w:t xml:space="preserve">Rastede, </w:t>
      </w:r>
      <w:r w:rsidR="00120864" w:rsidRPr="00EC7AE3">
        <w:rPr>
          <w:rFonts w:ascii="Verdana" w:hAnsi="Verdana" w:cs="Gotham Light"/>
          <w:b/>
          <w:bCs/>
          <w:spacing w:val="-5"/>
          <w:sz w:val="20"/>
          <w:szCs w:val="20"/>
        </w:rPr>
        <w:t xml:space="preserve">Mai </w:t>
      </w:r>
      <w:r w:rsidR="00AC4911" w:rsidRPr="00EC7AE3">
        <w:rPr>
          <w:rFonts w:ascii="Verdana" w:hAnsi="Verdana" w:cs="Gotham Light"/>
          <w:b/>
          <w:bCs/>
          <w:spacing w:val="-5"/>
          <w:sz w:val="20"/>
          <w:szCs w:val="20"/>
        </w:rPr>
        <w:t>202</w:t>
      </w:r>
      <w:r w:rsidR="00423C3A" w:rsidRPr="00EC7AE3">
        <w:rPr>
          <w:rFonts w:ascii="Verdana" w:hAnsi="Verdana" w:cs="Gotham Light"/>
          <w:b/>
          <w:bCs/>
          <w:spacing w:val="-5"/>
          <w:sz w:val="20"/>
          <w:szCs w:val="20"/>
        </w:rPr>
        <w:t>6</w:t>
      </w:r>
      <w:r w:rsidR="00AC4911" w:rsidRPr="00EC7AE3">
        <w:rPr>
          <w:rFonts w:ascii="Verdana" w:hAnsi="Verdana" w:cs="Gotham Light"/>
          <w:b/>
          <w:bCs/>
          <w:spacing w:val="-5"/>
          <w:sz w:val="20"/>
          <w:szCs w:val="20"/>
        </w:rPr>
        <w:t xml:space="preserve">. </w:t>
      </w:r>
      <w:r w:rsidR="00EC7AE3" w:rsidRPr="00EC7AE3">
        <w:rPr>
          <w:rFonts w:ascii="Verdana" w:hAnsi="Verdana" w:cs="Gotham Light"/>
          <w:b/>
          <w:bCs/>
          <w:spacing w:val="-5"/>
          <w:sz w:val="20"/>
          <w:szCs w:val="20"/>
        </w:rPr>
        <w:t>Zum 1. April 2026 hat Andreas Selbitschka die Leitung des BRÖTJE Vertriebszentrums Süd (BVS) in Haar bei München übernommen. Er folgt auf Peter Haslinger, der die Leitung des BVS nach sechs erfolgreichen Jahren zum Jahreswechsel abgegeben hat.</w:t>
      </w:r>
    </w:p>
    <w:p w14:paraId="424F1393" w14:textId="5B932D56" w:rsidR="00F0655F" w:rsidRPr="00E20F03" w:rsidRDefault="009410D3" w:rsidP="00E20F03">
      <w:pPr>
        <w:autoSpaceDE w:val="0"/>
        <w:autoSpaceDN w:val="0"/>
        <w:adjustRightInd w:val="0"/>
        <w:spacing w:line="288" w:lineRule="auto"/>
        <w:ind w:left="0" w:right="-573"/>
        <w:rPr>
          <w:rFonts w:ascii="Verdana" w:hAnsi="Verdana" w:cs="Gotham Light"/>
          <w:b/>
          <w:bCs/>
          <w:spacing w:val="-5"/>
          <w:sz w:val="20"/>
          <w:szCs w:val="20"/>
        </w:rPr>
      </w:pPr>
      <w:r w:rsidRPr="00452E1C">
        <w:rPr>
          <w:noProof/>
        </w:rPr>
        <mc:AlternateContent>
          <mc:Choice Requires="wps">
            <w:drawing>
              <wp:anchor distT="0" distB="0" distL="180340" distR="180340" simplePos="0" relativeHeight="251658241" behindDoc="1" locked="0" layoutInCell="1" allowOverlap="0" wp14:anchorId="62A53FC5" wp14:editId="3808B491">
                <wp:simplePos x="0" y="0"/>
                <wp:positionH relativeFrom="page">
                  <wp:posOffset>895350</wp:posOffset>
                </wp:positionH>
                <wp:positionV relativeFrom="paragraph">
                  <wp:posOffset>3696335</wp:posOffset>
                </wp:positionV>
                <wp:extent cx="5939790" cy="438150"/>
                <wp:effectExtent l="0" t="0" r="3810" b="0"/>
                <wp:wrapTopAndBottom/>
                <wp:docPr id="27" name="Textfeld 27"/>
                <wp:cNvGraphicFramePr/>
                <a:graphic xmlns:a="http://schemas.openxmlformats.org/drawingml/2006/main">
                  <a:graphicData uri="http://schemas.microsoft.com/office/word/2010/wordprocessingShape">
                    <wps:wsp>
                      <wps:cNvSpPr txBox="1"/>
                      <wps:spPr>
                        <a:xfrm>
                          <a:off x="0" y="0"/>
                          <a:ext cx="5939790" cy="438150"/>
                        </a:xfrm>
                        <a:prstGeom prst="rect">
                          <a:avLst/>
                        </a:prstGeom>
                        <a:solidFill>
                          <a:schemeClr val="lt1"/>
                        </a:solidFill>
                        <a:ln w="6350">
                          <a:noFill/>
                        </a:ln>
                      </wps:spPr>
                      <wps:txbx>
                        <w:txbxContent>
                          <w:p w14:paraId="1C995AF2" w14:textId="113418A7" w:rsidR="00911C09" w:rsidRPr="00B95B1A" w:rsidRDefault="009410D3" w:rsidP="00911C09">
                            <w:pPr>
                              <w:autoSpaceDE w:val="0"/>
                              <w:autoSpaceDN w:val="0"/>
                              <w:adjustRightInd w:val="0"/>
                              <w:spacing w:line="288" w:lineRule="auto"/>
                              <w:ind w:left="0" w:right="33"/>
                              <w:rPr>
                                <w:rFonts w:ascii="Verdana" w:hAnsi="Verdana" w:cs="Gotham Light"/>
                                <w:i/>
                                <w:iCs/>
                                <w:spacing w:val="-5"/>
                                <w:sz w:val="18"/>
                                <w:szCs w:val="18"/>
                              </w:rPr>
                            </w:pPr>
                            <w:r w:rsidRPr="009410D3">
                              <w:rPr>
                                <w:rFonts w:ascii="Verdana" w:hAnsi="Verdana" w:cs="Gotham Light"/>
                                <w:i/>
                                <w:iCs/>
                                <w:spacing w:val="-5"/>
                                <w:sz w:val="18"/>
                                <w:szCs w:val="18"/>
                              </w:rPr>
                              <w:t>Andreas Selbitschka</w:t>
                            </w:r>
                            <w:r w:rsidR="00C218E9">
                              <w:rPr>
                                <w:rFonts w:ascii="Verdana" w:hAnsi="Verdana" w:cs="Gotham Light"/>
                                <w:i/>
                                <w:iCs/>
                                <w:spacing w:val="-5"/>
                                <w:sz w:val="18"/>
                                <w:szCs w:val="18"/>
                              </w:rPr>
                              <w:t xml:space="preserve"> </w:t>
                            </w:r>
                            <w:r w:rsidR="00A0262A">
                              <w:rPr>
                                <w:rFonts w:ascii="Verdana" w:hAnsi="Verdana" w:cs="Gotham Light"/>
                                <w:i/>
                                <w:iCs/>
                                <w:spacing w:val="-5"/>
                                <w:sz w:val="18"/>
                                <w:szCs w:val="18"/>
                              </w:rPr>
                              <w:t>ist seit April neuer Leiter</w:t>
                            </w:r>
                            <w:r w:rsidR="006E265A">
                              <w:rPr>
                                <w:rFonts w:ascii="Verdana" w:hAnsi="Verdana" w:cs="Gotham Light"/>
                                <w:i/>
                                <w:iCs/>
                                <w:spacing w:val="-5"/>
                                <w:sz w:val="18"/>
                                <w:szCs w:val="18"/>
                              </w:rPr>
                              <w:t xml:space="preserve"> des BRÖTJE Vertriebszentrums Süd</w:t>
                            </w:r>
                            <w:r w:rsidR="00C218E9">
                              <w:rPr>
                                <w:rFonts w:ascii="Verdana" w:hAnsi="Verdana" w:cs="Gotham Light"/>
                                <w:i/>
                                <w:iCs/>
                                <w:spacing w:val="-5"/>
                                <w:sz w:val="18"/>
                                <w:szCs w:val="18"/>
                              </w:rPr>
                              <w:t>.</w:t>
                            </w:r>
                            <w:r w:rsidR="00891087">
                              <w:rPr>
                                <w:rFonts w:ascii="Verdana" w:hAnsi="Verdana" w:cs="Gotham Light"/>
                                <w:i/>
                                <w:iCs/>
                                <w:spacing w:val="-5"/>
                                <w:sz w:val="18"/>
                                <w:szCs w:val="18"/>
                              </w:rPr>
                              <w:br/>
                            </w:r>
                            <w:r w:rsidR="00911C09" w:rsidRPr="002A019B">
                              <w:rPr>
                                <w:rFonts w:ascii="Verdana" w:hAnsi="Verdana" w:cs="Gotham Light"/>
                                <w:i/>
                                <w:iCs/>
                                <w:spacing w:val="-5"/>
                                <w:sz w:val="18"/>
                                <w:szCs w:val="18"/>
                              </w:rPr>
                              <w:t>Bild:</w:t>
                            </w:r>
                            <w:r w:rsidR="00891087">
                              <w:rPr>
                                <w:rFonts w:ascii="Verdana" w:hAnsi="Verdana" w:cs="Gotham Light"/>
                                <w:i/>
                                <w:iCs/>
                                <w:spacing w:val="-5"/>
                                <w:sz w:val="18"/>
                                <w:szCs w:val="18"/>
                              </w:rPr>
                              <w:t xml:space="preserve"> </w:t>
                            </w:r>
                            <w:r w:rsidR="00C14F6E">
                              <w:rPr>
                                <w:rFonts w:ascii="Verdana" w:hAnsi="Verdana" w:cs="Gotham Light"/>
                                <w:i/>
                                <w:iCs/>
                                <w:spacing w:val="-5"/>
                                <w:sz w:val="18"/>
                                <w:szCs w:val="18"/>
                              </w:rPr>
                              <w:t>privat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A53FC5" id="_x0000_t202" coordsize="21600,21600" o:spt="202" path="m,l,21600r21600,l21600,xe">
                <v:stroke joinstyle="miter"/>
                <v:path gradientshapeok="t" o:connecttype="rect"/>
              </v:shapetype>
              <v:shape id="Textfeld 27" o:spid="_x0000_s1026" type="#_x0000_t202" style="position:absolute;margin-left:70.5pt;margin-top:291.05pt;width:467.7pt;height:34.5pt;z-index:-251658239;visibility:visible;mso-wrap-style:square;mso-width-percent:0;mso-height-percent:0;mso-wrap-distance-left:14.2pt;mso-wrap-distance-top:0;mso-wrap-distance-right:14.2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" o:allowoverlap="f" fillcolor="white [3201]" stroked="f" strokeweight=".5pt">
                <v:textbox inset="0,,0">
                  <w:txbxContent>
                    <w:p w14:paraId="1C995AF2" w14:textId="113418A7" w:rsidR="00911C09" w:rsidRPr="00B95B1A" w:rsidRDefault="009410D3" w:rsidP="00911C09">
                      <w:pPr>
                        <w:autoSpaceDE w:val="0"/>
                        <w:autoSpaceDN w:val="0"/>
                        <w:adjustRightInd w:val="0"/>
                        <w:spacing w:line="288" w:lineRule="auto"/>
                        <w:ind w:left="0" w:right="33"/>
                        <w:rPr>
                          <w:rFonts w:ascii="Verdana" w:hAnsi="Verdana" w:cs="Gotham Light"/>
                          <w:i/>
                          <w:iCs/>
                          <w:spacing w:val="-5"/>
                          <w:sz w:val="18"/>
                          <w:szCs w:val="18"/>
                        </w:rPr>
                      </w:pPr>
                      <w:r w:rsidRPr="009410D3">
                        <w:rPr>
                          <w:rFonts w:ascii="Verdana" w:hAnsi="Verdana" w:cs="Gotham Light"/>
                          <w:i/>
                          <w:iCs/>
                          <w:spacing w:val="-5"/>
                          <w:sz w:val="18"/>
                          <w:szCs w:val="18"/>
                        </w:rPr>
                        <w:t>Andreas Selbitschka</w:t>
                      </w:r>
                      <w:r w:rsidR="00C218E9">
                        <w:rPr>
                          <w:rFonts w:ascii="Verdana" w:hAnsi="Verdana" w:cs="Gotham Light"/>
                          <w:i/>
                          <w:iCs/>
                          <w:spacing w:val="-5"/>
                          <w:sz w:val="18"/>
                          <w:szCs w:val="18"/>
                        </w:rPr>
                        <w:t xml:space="preserve"> </w:t>
                      </w:r>
                      <w:r w:rsidR="00A0262A">
                        <w:rPr>
                          <w:rFonts w:ascii="Verdana" w:hAnsi="Verdana" w:cs="Gotham Light"/>
                          <w:i/>
                          <w:iCs/>
                          <w:spacing w:val="-5"/>
                          <w:sz w:val="18"/>
                          <w:szCs w:val="18"/>
                        </w:rPr>
                        <w:t>ist seit April neuer Leiter</w:t>
                      </w:r>
                      <w:r w:rsidR="006E265A">
                        <w:rPr>
                          <w:rFonts w:ascii="Verdana" w:hAnsi="Verdana" w:cs="Gotham Light"/>
                          <w:i/>
                          <w:iCs/>
                          <w:spacing w:val="-5"/>
                          <w:sz w:val="18"/>
                          <w:szCs w:val="18"/>
                        </w:rPr>
                        <w:t xml:space="preserve"> des BRÖTJE Vertriebszentrums Süd</w:t>
                      </w:r>
                      <w:r w:rsidR="00C218E9">
                        <w:rPr>
                          <w:rFonts w:ascii="Verdana" w:hAnsi="Verdana" w:cs="Gotham Light"/>
                          <w:i/>
                          <w:iCs/>
                          <w:spacing w:val="-5"/>
                          <w:sz w:val="18"/>
                          <w:szCs w:val="18"/>
                        </w:rPr>
                        <w:t>.</w:t>
                      </w:r>
                      <w:r w:rsidR="00891087">
                        <w:rPr>
                          <w:rFonts w:ascii="Verdana" w:hAnsi="Verdana" w:cs="Gotham Light"/>
                          <w:i/>
                          <w:iCs/>
                          <w:spacing w:val="-5"/>
                          <w:sz w:val="18"/>
                          <w:szCs w:val="18"/>
                        </w:rPr>
                        <w:br/>
                      </w:r>
                      <w:r w:rsidR="00911C09" w:rsidRPr="002A019B">
                        <w:rPr>
                          <w:rFonts w:ascii="Verdana" w:hAnsi="Verdana" w:cs="Gotham Light"/>
                          <w:i/>
                          <w:iCs/>
                          <w:spacing w:val="-5"/>
                          <w:sz w:val="18"/>
                          <w:szCs w:val="18"/>
                        </w:rPr>
                        <w:t>Bild:</w:t>
                      </w:r>
                      <w:r w:rsidR="00891087">
                        <w:rPr>
                          <w:rFonts w:ascii="Verdana" w:hAnsi="Verdana" w:cs="Gotham Light"/>
                          <w:i/>
                          <w:iCs/>
                          <w:spacing w:val="-5"/>
                          <w:sz w:val="18"/>
                          <w:szCs w:val="18"/>
                        </w:rPr>
                        <w:t xml:space="preserve"> </w:t>
                      </w:r>
                      <w:r w:rsidR="00C14F6E">
                        <w:rPr>
                          <w:rFonts w:ascii="Verdana" w:hAnsi="Verdana" w:cs="Gotham Light"/>
                          <w:i/>
                          <w:iCs/>
                          <w:spacing w:val="-5"/>
                          <w:sz w:val="18"/>
                          <w:szCs w:val="18"/>
                        </w:rPr>
                        <w:t>privat</w:t>
                      </w:r>
                    </w:p>
                  </w:txbxContent>
                </v:textbox>
                <w10:wrap type="topAndBottom" anchorx="page"/>
              </v:shape>
            </w:pict>
          </mc:Fallback>
        </mc:AlternateContent>
      </w:r>
      <w:r w:rsidR="0051226E" w:rsidRPr="00DD1E2B">
        <w:rPr>
          <w:rFonts w:ascii="Verdana" w:hAnsi="Verdana" w:cs="Gotham Light"/>
          <w:b/>
          <w:bCs/>
          <w:noProof/>
          <w:spacing w:val="-5"/>
          <w:sz w:val="20"/>
          <w:szCs w:val="20"/>
          <w:lang w:val="en-US"/>
        </w:rPr>
        <w:drawing>
          <wp:anchor distT="180340" distB="180340" distL="180340" distR="180340" simplePos="0" relativeHeight="251658240" behindDoc="0" locked="0" layoutInCell="1" allowOverlap="0" wp14:anchorId="671BA4C2" wp14:editId="6C8516C9">
            <wp:simplePos x="0" y="0"/>
            <wp:positionH relativeFrom="column">
              <wp:posOffset>3810</wp:posOffset>
            </wp:positionH>
            <wp:positionV relativeFrom="paragraph">
              <wp:posOffset>349250</wp:posOffset>
            </wp:positionV>
            <wp:extent cx="5803900" cy="3263900"/>
            <wp:effectExtent l="0" t="0" r="6350" b="0"/>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0">
                      <a:extLst>
                        <a:ext uri="{28A0092B-C50C-407E-A947-70E740481C1C}">
                          <a14:useLocalDpi xmlns:a14="http://schemas.microsoft.com/office/drawing/2010/main" val="0"/>
                        </a:ext>
                      </a:extLst>
                    </a:blip>
                    <a:stretch>
                      <a:fillRect/>
                    </a:stretch>
                  </pic:blipFill>
                  <pic:spPr bwMode="auto">
                    <a:xfrm>
                      <a:off x="0" y="0"/>
                      <a:ext cx="5803900" cy="32639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48A6BF" w14:textId="7E1BFD5A" w:rsidR="003D3865" w:rsidRPr="00E20F03" w:rsidRDefault="003D3865" w:rsidP="00E20F03">
      <w:pPr>
        <w:autoSpaceDE w:val="0"/>
        <w:autoSpaceDN w:val="0"/>
        <w:adjustRightInd w:val="0"/>
        <w:spacing w:line="24" w:lineRule="atLeast"/>
        <w:ind w:left="0" w:right="-573"/>
        <w:rPr>
          <w:rFonts w:ascii="Verdana" w:hAnsi="Verdana" w:cs="Gotham Light"/>
          <w:b/>
          <w:bCs/>
          <w:spacing w:val="-5"/>
          <w:sz w:val="20"/>
          <w:szCs w:val="20"/>
        </w:rPr>
      </w:pPr>
    </w:p>
    <w:p w14:paraId="19901A4A" w14:textId="77777777" w:rsidR="00A17B2A" w:rsidRDefault="00A17B2A" w:rsidP="00E20F03">
      <w:pPr>
        <w:autoSpaceDE w:val="0"/>
        <w:autoSpaceDN w:val="0"/>
        <w:adjustRightInd w:val="0"/>
        <w:spacing w:line="288" w:lineRule="auto"/>
        <w:ind w:left="0" w:right="-573"/>
        <w:rPr>
          <w:rFonts w:ascii="Verdana" w:hAnsi="Verdana" w:cs="Gotham Light"/>
          <w:spacing w:val="-5"/>
          <w:sz w:val="20"/>
          <w:szCs w:val="20"/>
        </w:rPr>
        <w:sectPr w:rsidR="00A17B2A" w:rsidSect="00F04119">
          <w:headerReference w:type="default" r:id="rId11"/>
          <w:footerReference w:type="even" r:id="rId12"/>
          <w:footerReference w:type="default" r:id="rId13"/>
          <w:headerReference w:type="first" r:id="rId14"/>
          <w:footerReference w:type="first" r:id="rId15"/>
          <w:pgSz w:w="11900" w:h="16840"/>
          <w:pgMar w:top="2350" w:right="1417" w:bottom="1743" w:left="1417" w:header="709" w:footer="709" w:gutter="0"/>
          <w:cols w:space="708"/>
          <w:docGrid w:linePitch="360"/>
        </w:sectPr>
      </w:pPr>
    </w:p>
    <w:p w14:paraId="641A1D8C" w14:textId="5F880B58" w:rsidR="0051226E" w:rsidRDefault="0051226E" w:rsidP="0051226E">
      <w:pPr>
        <w:autoSpaceDE w:val="0"/>
        <w:autoSpaceDN w:val="0"/>
        <w:adjustRightInd w:val="0"/>
        <w:spacing w:line="288" w:lineRule="auto"/>
        <w:ind w:left="0" w:right="-573"/>
        <w:rPr>
          <w:rFonts w:ascii="Verdana" w:hAnsi="Verdana" w:cs="Gotham Light"/>
          <w:spacing w:val="-5"/>
          <w:sz w:val="20"/>
          <w:szCs w:val="20"/>
        </w:rPr>
      </w:pPr>
      <w:r w:rsidRPr="0051226E">
        <w:rPr>
          <w:rFonts w:ascii="Verdana" w:hAnsi="Verdana" w:cs="Gotham Light"/>
          <w:spacing w:val="-5"/>
          <w:sz w:val="20"/>
          <w:szCs w:val="20"/>
        </w:rPr>
        <w:t>Selbitschka ist ausgebildeter Zentralheizungs</w:t>
      </w:r>
      <w:r>
        <w:rPr>
          <w:rFonts w:ascii="Verdana" w:hAnsi="Verdana" w:cs="Gotham Light"/>
          <w:spacing w:val="-5"/>
          <w:sz w:val="20"/>
          <w:szCs w:val="20"/>
        </w:rPr>
        <w:t>-</w:t>
      </w:r>
      <w:r w:rsidRPr="0051226E">
        <w:rPr>
          <w:rFonts w:ascii="Verdana" w:hAnsi="Verdana" w:cs="Gotham Light"/>
          <w:spacing w:val="-5"/>
          <w:sz w:val="20"/>
          <w:szCs w:val="20"/>
        </w:rPr>
        <w:t xml:space="preserve"> und Lüftungsbauer mit mehr als 25 Jahren Erfahrung in der Heizungs</w:t>
      </w:r>
      <w:r>
        <w:rPr>
          <w:rFonts w:ascii="Verdana" w:hAnsi="Verdana" w:cs="Gotham Light"/>
          <w:spacing w:val="-5"/>
          <w:sz w:val="20"/>
          <w:szCs w:val="20"/>
        </w:rPr>
        <w:t>-</w:t>
      </w:r>
      <w:r w:rsidRPr="0051226E">
        <w:rPr>
          <w:rFonts w:ascii="Verdana" w:hAnsi="Verdana" w:cs="Gotham Light"/>
          <w:spacing w:val="-5"/>
          <w:sz w:val="20"/>
          <w:szCs w:val="20"/>
        </w:rPr>
        <w:t xml:space="preserve"> und Energietechnik. Zuletzt war er von 2023 bis Anfang 2026 innerhalb der GC</w:t>
      </w:r>
      <w:r w:rsidR="008E03D3">
        <w:rPr>
          <w:rFonts w:ascii="Verdana" w:hAnsi="Verdana" w:cs="Gotham Light"/>
          <w:spacing w:val="-5"/>
          <w:sz w:val="20"/>
          <w:szCs w:val="20"/>
        </w:rPr>
        <w:t>-</w:t>
      </w:r>
      <w:r w:rsidRPr="0051226E">
        <w:rPr>
          <w:rFonts w:ascii="Verdana" w:hAnsi="Verdana" w:cs="Gotham Light"/>
          <w:spacing w:val="-5"/>
          <w:sz w:val="20"/>
          <w:szCs w:val="20"/>
        </w:rPr>
        <w:t>Gruppe als Schulungsleiter und Trainer für Wärmepumpen</w:t>
      </w:r>
      <w:r w:rsidR="0080064D">
        <w:rPr>
          <w:rFonts w:ascii="Verdana" w:hAnsi="Verdana" w:cs="Gotham Light"/>
          <w:spacing w:val="-5"/>
          <w:sz w:val="20"/>
          <w:szCs w:val="20"/>
        </w:rPr>
        <w:t>-</w:t>
      </w:r>
      <w:r w:rsidRPr="0051226E">
        <w:rPr>
          <w:rFonts w:ascii="Verdana" w:hAnsi="Verdana" w:cs="Gotham Light"/>
          <w:spacing w:val="-5"/>
          <w:sz w:val="20"/>
          <w:szCs w:val="20"/>
        </w:rPr>
        <w:t xml:space="preserve"> und Klimasysteme tätig.</w:t>
      </w:r>
      <w:r w:rsidR="003505FB">
        <w:rPr>
          <w:rFonts w:ascii="Verdana" w:hAnsi="Verdana" w:cs="Gotham Light"/>
          <w:spacing w:val="-5"/>
          <w:sz w:val="20"/>
          <w:szCs w:val="20"/>
        </w:rPr>
        <w:t xml:space="preserve"> </w:t>
      </w:r>
      <w:r w:rsidR="003505FB" w:rsidRPr="0051226E">
        <w:rPr>
          <w:rFonts w:ascii="Verdana" w:hAnsi="Verdana" w:cs="Gotham Light"/>
          <w:spacing w:val="-5"/>
          <w:sz w:val="20"/>
          <w:szCs w:val="20"/>
        </w:rPr>
        <w:t>Mit Selbitschka gewinnt der Wärmespezialist BRÖTJE einen ausgewiesenen Experten für erneuerbare Energien und praxisnahe Systemlösungen.</w:t>
      </w:r>
    </w:p>
    <w:p w14:paraId="3C6E8BB7" w14:textId="77777777" w:rsidR="0051226E" w:rsidRPr="0051226E" w:rsidRDefault="0051226E" w:rsidP="0051226E">
      <w:pPr>
        <w:autoSpaceDE w:val="0"/>
        <w:autoSpaceDN w:val="0"/>
        <w:adjustRightInd w:val="0"/>
        <w:spacing w:line="288" w:lineRule="auto"/>
        <w:ind w:left="0" w:right="-573"/>
        <w:rPr>
          <w:rFonts w:ascii="Verdana" w:hAnsi="Verdana" w:cs="Gotham Light"/>
          <w:spacing w:val="-5"/>
          <w:sz w:val="20"/>
          <w:szCs w:val="20"/>
        </w:rPr>
      </w:pPr>
    </w:p>
    <w:p w14:paraId="58EC6963" w14:textId="77777777" w:rsidR="0051226E" w:rsidRDefault="0051226E" w:rsidP="0051226E">
      <w:pPr>
        <w:autoSpaceDE w:val="0"/>
        <w:autoSpaceDN w:val="0"/>
        <w:adjustRightInd w:val="0"/>
        <w:spacing w:line="288" w:lineRule="auto"/>
        <w:ind w:left="0" w:right="-573"/>
        <w:rPr>
          <w:rFonts w:ascii="Verdana" w:hAnsi="Verdana" w:cs="Gotham Light"/>
          <w:spacing w:val="-5"/>
          <w:sz w:val="20"/>
          <w:szCs w:val="20"/>
        </w:rPr>
      </w:pPr>
      <w:r w:rsidRPr="0051226E">
        <w:rPr>
          <w:rFonts w:ascii="Verdana" w:hAnsi="Verdana" w:cs="Gotham Light"/>
          <w:spacing w:val="-5"/>
          <w:sz w:val="20"/>
          <w:szCs w:val="20"/>
        </w:rPr>
        <w:t xml:space="preserve">„Gerade bei der Wärmepumpentechnik entscheidet die saubere Planung und Umsetzung über den Erfolg der Anlage. Unser Anspruch ist es, das Fachhandwerk im Arbeitsalltag mit verlässlichem </w:t>
      </w:r>
      <w:r w:rsidRPr="0051226E">
        <w:rPr>
          <w:rFonts w:ascii="Verdana" w:hAnsi="Verdana" w:cs="Gotham Light"/>
          <w:spacing w:val="-5"/>
          <w:sz w:val="20"/>
          <w:szCs w:val="20"/>
        </w:rPr>
        <w:lastRenderedPageBreak/>
        <w:t>Service und konkretem Wissen zu unterstützen“, sagt Andreas Selbitschka. „Das BRÖTJE Vertriebszentrum Süd ist ein Ort, an dem Theorie und Praxis zusammenkommen.“</w:t>
      </w:r>
    </w:p>
    <w:p w14:paraId="35C560C4" w14:textId="77777777" w:rsidR="0051226E" w:rsidRPr="0051226E" w:rsidRDefault="0051226E" w:rsidP="0051226E">
      <w:pPr>
        <w:autoSpaceDE w:val="0"/>
        <w:autoSpaceDN w:val="0"/>
        <w:adjustRightInd w:val="0"/>
        <w:spacing w:line="288" w:lineRule="auto"/>
        <w:ind w:left="0" w:right="-573"/>
        <w:rPr>
          <w:rFonts w:ascii="Verdana" w:hAnsi="Verdana" w:cs="Gotham Light"/>
          <w:spacing w:val="-5"/>
          <w:sz w:val="20"/>
          <w:szCs w:val="20"/>
        </w:rPr>
      </w:pPr>
    </w:p>
    <w:p w14:paraId="0093D987" w14:textId="77777777" w:rsidR="0051226E" w:rsidRPr="0051226E" w:rsidRDefault="0051226E" w:rsidP="0051226E">
      <w:pPr>
        <w:autoSpaceDE w:val="0"/>
        <w:autoSpaceDN w:val="0"/>
        <w:adjustRightInd w:val="0"/>
        <w:spacing w:line="288" w:lineRule="auto"/>
        <w:ind w:left="0" w:right="-573"/>
        <w:rPr>
          <w:rFonts w:ascii="Verdana" w:hAnsi="Verdana" w:cs="Gotham Light"/>
          <w:b/>
          <w:bCs/>
          <w:spacing w:val="-5"/>
          <w:sz w:val="20"/>
          <w:szCs w:val="20"/>
        </w:rPr>
      </w:pPr>
      <w:r w:rsidRPr="0051226E">
        <w:rPr>
          <w:rFonts w:ascii="Verdana" w:hAnsi="Verdana" w:cs="Gotham Light"/>
          <w:b/>
          <w:bCs/>
          <w:spacing w:val="-5"/>
          <w:sz w:val="20"/>
          <w:szCs w:val="20"/>
        </w:rPr>
        <w:t>Nah am Handwerk auch im Süden</w:t>
      </w:r>
    </w:p>
    <w:p w14:paraId="430CCC5C" w14:textId="3FD471E9" w:rsidR="0051226E" w:rsidRDefault="0051226E" w:rsidP="0051226E">
      <w:pPr>
        <w:autoSpaceDE w:val="0"/>
        <w:autoSpaceDN w:val="0"/>
        <w:adjustRightInd w:val="0"/>
        <w:spacing w:line="288" w:lineRule="auto"/>
        <w:ind w:left="0" w:right="-573"/>
        <w:rPr>
          <w:rFonts w:ascii="Verdana" w:hAnsi="Verdana" w:cs="Gotham Light"/>
          <w:spacing w:val="-5"/>
          <w:sz w:val="20"/>
          <w:szCs w:val="20"/>
        </w:rPr>
      </w:pPr>
      <w:r w:rsidRPr="0051226E">
        <w:rPr>
          <w:rFonts w:ascii="Verdana" w:hAnsi="Verdana" w:cs="Gotham Light"/>
          <w:spacing w:val="-5"/>
          <w:sz w:val="20"/>
          <w:szCs w:val="20"/>
        </w:rPr>
        <w:t>Seit seiner Gründung im Jahr 2016 ist das Vertriebszentrum ein zentraler Anlaufpunkt für das SHK</w:t>
      </w:r>
      <w:r w:rsidR="0080064D">
        <w:rPr>
          <w:rFonts w:ascii="Verdana" w:hAnsi="Verdana" w:cs="Gotham Light"/>
          <w:spacing w:val="-5"/>
          <w:sz w:val="20"/>
          <w:szCs w:val="20"/>
        </w:rPr>
        <w:t>-</w:t>
      </w:r>
      <w:r w:rsidRPr="0051226E">
        <w:rPr>
          <w:rFonts w:ascii="Verdana" w:hAnsi="Verdana" w:cs="Gotham Light"/>
          <w:spacing w:val="-5"/>
          <w:sz w:val="20"/>
          <w:szCs w:val="20"/>
        </w:rPr>
        <w:t xml:space="preserve">Fachhandwerk im süddeutschen Raum. Im Mittelpunkt steht </w:t>
      </w:r>
      <w:r w:rsidR="002E2474">
        <w:rPr>
          <w:rFonts w:ascii="Verdana" w:hAnsi="Verdana" w:cs="Gotham Light"/>
          <w:spacing w:val="-5"/>
          <w:sz w:val="20"/>
          <w:szCs w:val="20"/>
        </w:rPr>
        <w:t xml:space="preserve">hier </w:t>
      </w:r>
      <w:r w:rsidRPr="0051226E">
        <w:rPr>
          <w:rFonts w:ascii="Verdana" w:hAnsi="Verdana" w:cs="Gotham Light"/>
          <w:spacing w:val="-5"/>
          <w:sz w:val="20"/>
          <w:szCs w:val="20"/>
        </w:rPr>
        <w:t xml:space="preserve">der direkte Praxisbezug </w:t>
      </w:r>
      <w:r w:rsidR="002E2474">
        <w:rPr>
          <w:rFonts w:ascii="Verdana" w:hAnsi="Verdana" w:cs="Gotham Light"/>
          <w:spacing w:val="-5"/>
          <w:sz w:val="20"/>
          <w:szCs w:val="20"/>
        </w:rPr>
        <w:t>zur</w:t>
      </w:r>
      <w:r w:rsidRPr="0051226E">
        <w:rPr>
          <w:rFonts w:ascii="Verdana" w:hAnsi="Verdana" w:cs="Gotham Light"/>
          <w:spacing w:val="-5"/>
          <w:sz w:val="20"/>
          <w:szCs w:val="20"/>
        </w:rPr>
        <w:t xml:space="preserve"> tägliche</w:t>
      </w:r>
      <w:r w:rsidR="002E2474">
        <w:rPr>
          <w:rFonts w:ascii="Verdana" w:hAnsi="Verdana" w:cs="Gotham Light"/>
          <w:spacing w:val="-5"/>
          <w:sz w:val="20"/>
          <w:szCs w:val="20"/>
        </w:rPr>
        <w:t>n</w:t>
      </w:r>
      <w:r w:rsidRPr="0051226E">
        <w:rPr>
          <w:rFonts w:ascii="Verdana" w:hAnsi="Verdana" w:cs="Gotham Light"/>
          <w:spacing w:val="-5"/>
          <w:sz w:val="20"/>
          <w:szCs w:val="20"/>
        </w:rPr>
        <w:t xml:space="preserve"> Arbeit der Fachbetriebe. Moderne Schulungsbedingungen mit Warmschulungsbereich und Zugriff auf das gesamte BRÖTJE Produktportfolio ermöglichen anwendungsorientierte Trainings für bis zu 25 Teilnehmende.</w:t>
      </w:r>
    </w:p>
    <w:p w14:paraId="4CDED63D" w14:textId="77777777" w:rsidR="0051226E" w:rsidRPr="0051226E" w:rsidRDefault="0051226E" w:rsidP="0051226E">
      <w:pPr>
        <w:autoSpaceDE w:val="0"/>
        <w:autoSpaceDN w:val="0"/>
        <w:adjustRightInd w:val="0"/>
        <w:spacing w:line="288" w:lineRule="auto"/>
        <w:ind w:left="0" w:right="-573"/>
        <w:rPr>
          <w:rFonts w:ascii="Verdana" w:hAnsi="Verdana" w:cs="Gotham Light"/>
          <w:spacing w:val="-5"/>
          <w:sz w:val="20"/>
          <w:szCs w:val="20"/>
        </w:rPr>
      </w:pPr>
    </w:p>
    <w:p w14:paraId="235C889A" w14:textId="77777777" w:rsidR="0051226E" w:rsidRDefault="0051226E" w:rsidP="0051226E">
      <w:pPr>
        <w:autoSpaceDE w:val="0"/>
        <w:autoSpaceDN w:val="0"/>
        <w:adjustRightInd w:val="0"/>
        <w:spacing w:line="288" w:lineRule="auto"/>
        <w:ind w:left="0" w:right="-573"/>
        <w:rPr>
          <w:rFonts w:ascii="Verdana" w:hAnsi="Verdana" w:cs="Gotham Light"/>
          <w:spacing w:val="-5"/>
          <w:sz w:val="20"/>
          <w:szCs w:val="20"/>
        </w:rPr>
      </w:pPr>
      <w:r w:rsidRPr="0051226E">
        <w:rPr>
          <w:rFonts w:ascii="Verdana" w:hAnsi="Verdana" w:cs="Gotham Light"/>
          <w:spacing w:val="-5"/>
          <w:sz w:val="20"/>
          <w:szCs w:val="20"/>
        </w:rPr>
        <w:t>Mit Andreas Selbitschka an der Spitze will BRÖTJE die Rolle des BVS als technisches Kompetenzzentrum für Wärmepumpen und hybride Heizsysteme weiter ausbauen und die Zusammenarbeit mit dem Fachhandwerk gezielt vertiefen.</w:t>
      </w:r>
    </w:p>
    <w:p w14:paraId="3E5621D0" w14:textId="77777777" w:rsidR="0051226E" w:rsidRDefault="0051226E" w:rsidP="0051226E">
      <w:pPr>
        <w:autoSpaceDE w:val="0"/>
        <w:autoSpaceDN w:val="0"/>
        <w:adjustRightInd w:val="0"/>
        <w:spacing w:line="288" w:lineRule="auto"/>
        <w:ind w:left="0" w:right="-573"/>
        <w:rPr>
          <w:rFonts w:ascii="Verdana" w:hAnsi="Verdana" w:cs="Gotham Light"/>
          <w:spacing w:val="-5"/>
          <w:sz w:val="20"/>
          <w:szCs w:val="20"/>
        </w:rPr>
      </w:pPr>
    </w:p>
    <w:p w14:paraId="47C68CB2" w14:textId="77777777" w:rsidR="0051226E" w:rsidRDefault="0051226E" w:rsidP="0051226E">
      <w:pPr>
        <w:autoSpaceDE w:val="0"/>
        <w:autoSpaceDN w:val="0"/>
        <w:adjustRightInd w:val="0"/>
        <w:spacing w:line="288" w:lineRule="auto"/>
        <w:ind w:left="0" w:right="-573"/>
        <w:rPr>
          <w:rFonts w:ascii="Verdana" w:hAnsi="Verdana" w:cs="Gotham Light"/>
          <w:spacing w:val="-5"/>
          <w:sz w:val="20"/>
          <w:szCs w:val="20"/>
        </w:rPr>
      </w:pPr>
    </w:p>
    <w:p w14:paraId="6FFFFB5A" w14:textId="77777777" w:rsidR="0051226E" w:rsidRDefault="0051226E">
      <w:pPr>
        <w:ind w:left="0"/>
        <w:rPr>
          <w:rFonts w:ascii="Verdana" w:hAnsi="Verdana" w:cs="Gotham Light"/>
          <w:b/>
          <w:bCs/>
          <w:spacing w:val="-5"/>
          <w:sz w:val="20"/>
          <w:szCs w:val="20"/>
        </w:rPr>
      </w:pPr>
      <w:r>
        <w:rPr>
          <w:rFonts w:ascii="Verdana" w:hAnsi="Verdana" w:cs="Gotham Light"/>
          <w:b/>
          <w:bCs/>
          <w:spacing w:val="-5"/>
          <w:sz w:val="20"/>
          <w:szCs w:val="20"/>
        </w:rPr>
        <w:br w:type="page"/>
      </w:r>
    </w:p>
    <w:p w14:paraId="7DB17479" w14:textId="517426C4" w:rsidR="00352215" w:rsidRPr="002503C5" w:rsidRDefault="00352215" w:rsidP="0051226E">
      <w:pPr>
        <w:autoSpaceDE w:val="0"/>
        <w:autoSpaceDN w:val="0"/>
        <w:adjustRightInd w:val="0"/>
        <w:spacing w:line="288" w:lineRule="auto"/>
        <w:ind w:left="0" w:right="-573"/>
        <w:rPr>
          <w:rFonts w:ascii="Verdana" w:hAnsi="Verdana" w:cs="Gotham Light"/>
          <w:b/>
          <w:bCs/>
          <w:spacing w:val="-5"/>
          <w:sz w:val="20"/>
          <w:szCs w:val="20"/>
        </w:rPr>
      </w:pPr>
      <w:r w:rsidRPr="002503C5">
        <w:rPr>
          <w:rFonts w:ascii="Verdana" w:hAnsi="Verdana" w:cs="Gotham Light"/>
          <w:b/>
          <w:bCs/>
          <w:spacing w:val="-5"/>
          <w:sz w:val="20"/>
          <w:szCs w:val="20"/>
        </w:rPr>
        <w:lastRenderedPageBreak/>
        <w:t>Medienkontakt</w:t>
      </w:r>
    </w:p>
    <w:p w14:paraId="1BCE3048" w14:textId="77777777" w:rsidR="00352215" w:rsidRPr="00DD1E2B" w:rsidRDefault="00352215" w:rsidP="00E20F03">
      <w:pPr>
        <w:autoSpaceDE w:val="0"/>
        <w:autoSpaceDN w:val="0"/>
        <w:adjustRightInd w:val="0"/>
        <w:ind w:left="0" w:right="-573"/>
        <w:rPr>
          <w:rFonts w:ascii="Verdana" w:hAnsi="Verdana" w:cs="Gotham Light"/>
          <w:spacing w:val="-5"/>
          <w:sz w:val="20"/>
          <w:szCs w:val="20"/>
        </w:rPr>
      </w:pPr>
    </w:p>
    <w:p w14:paraId="3BC7BCB1" w14:textId="77777777" w:rsidR="00A31815" w:rsidRDefault="00A31815" w:rsidP="00E20F03">
      <w:pPr>
        <w:autoSpaceDE w:val="0"/>
        <w:autoSpaceDN w:val="0"/>
        <w:adjustRightInd w:val="0"/>
        <w:spacing w:line="288" w:lineRule="auto"/>
        <w:ind w:left="0" w:right="-573"/>
        <w:rPr>
          <w:rFonts w:ascii="Verdana" w:hAnsi="Verdana" w:cs="Gotham Light"/>
          <w:spacing w:val="-5"/>
          <w:sz w:val="20"/>
          <w:szCs w:val="20"/>
        </w:rPr>
        <w:sectPr w:rsidR="00A31815" w:rsidSect="001A2082">
          <w:type w:val="continuous"/>
          <w:pgSz w:w="11900" w:h="16840"/>
          <w:pgMar w:top="2350" w:right="1417" w:bottom="1743" w:left="1417" w:header="709" w:footer="709" w:gutter="0"/>
          <w:cols w:space="708"/>
          <w:docGrid w:linePitch="360"/>
        </w:sectPr>
      </w:pPr>
    </w:p>
    <w:p w14:paraId="21E3DA79"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August Brötje GmbH</w:t>
      </w:r>
    </w:p>
    <w:p w14:paraId="3D410C14"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Ory Daniel Laserstein</w:t>
      </w:r>
    </w:p>
    <w:p w14:paraId="037936FB"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August-</w:t>
      </w:r>
      <w:proofErr w:type="spellStart"/>
      <w:r w:rsidRPr="0089142C">
        <w:rPr>
          <w:rFonts w:ascii="Verdana" w:hAnsi="Verdana" w:cs="Gotham Light"/>
          <w:spacing w:val="-5"/>
          <w:sz w:val="20"/>
          <w:szCs w:val="20"/>
        </w:rPr>
        <w:t>Brötje</w:t>
      </w:r>
      <w:proofErr w:type="spellEnd"/>
      <w:r w:rsidRPr="0089142C">
        <w:rPr>
          <w:rFonts w:ascii="Verdana" w:hAnsi="Verdana" w:cs="Gotham Light"/>
          <w:spacing w:val="-5"/>
          <w:sz w:val="20"/>
          <w:szCs w:val="20"/>
        </w:rPr>
        <w:t>-Straße 17</w:t>
      </w:r>
    </w:p>
    <w:p w14:paraId="5C3EFB3F"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 xml:space="preserve">26180 Rastede </w:t>
      </w:r>
    </w:p>
    <w:p w14:paraId="77398556"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T: +49 4402 80718</w:t>
      </w:r>
    </w:p>
    <w:p w14:paraId="74BD3232" w14:textId="77777777" w:rsidR="0089142C" w:rsidRPr="0089142C" w:rsidRDefault="0089142C" w:rsidP="0089142C">
      <w:pPr>
        <w:autoSpaceDE w:val="0"/>
        <w:autoSpaceDN w:val="0"/>
        <w:adjustRightInd w:val="0"/>
        <w:spacing w:line="288" w:lineRule="auto"/>
        <w:ind w:left="0" w:right="-573"/>
        <w:rPr>
          <w:rFonts w:ascii="Verdana" w:hAnsi="Verdana" w:cs="Gotham Light"/>
          <w:spacing w:val="-5"/>
          <w:sz w:val="20"/>
          <w:szCs w:val="20"/>
        </w:rPr>
      </w:pPr>
      <w:r w:rsidRPr="0089142C">
        <w:rPr>
          <w:rFonts w:ascii="Verdana" w:hAnsi="Verdana" w:cs="Gotham Light"/>
          <w:spacing w:val="-5"/>
          <w:sz w:val="20"/>
          <w:szCs w:val="20"/>
        </w:rPr>
        <w:t>presse@broetje.de</w:t>
      </w:r>
    </w:p>
    <w:p w14:paraId="33F5F7BD" w14:textId="36A6F87D" w:rsidR="00352215" w:rsidRDefault="0089142C" w:rsidP="0089142C">
      <w:pPr>
        <w:autoSpaceDE w:val="0"/>
        <w:autoSpaceDN w:val="0"/>
        <w:adjustRightInd w:val="0"/>
        <w:spacing w:line="288" w:lineRule="auto"/>
        <w:ind w:left="0" w:right="-573"/>
        <w:rPr>
          <w:rFonts w:ascii="Verdana" w:hAnsi="Verdana" w:cs="Gotham Light"/>
          <w:spacing w:val="-5"/>
          <w:sz w:val="20"/>
          <w:szCs w:val="20"/>
        </w:rPr>
      </w:pPr>
      <w:hyperlink r:id="rId16" w:history="1">
        <w:r w:rsidRPr="0086077C">
          <w:rPr>
            <w:rStyle w:val="Hyperlink"/>
            <w:rFonts w:ascii="Verdana" w:hAnsi="Verdana" w:cs="Gotham Light"/>
            <w:spacing w:val="-5"/>
            <w:sz w:val="20"/>
            <w:szCs w:val="20"/>
          </w:rPr>
          <w:t>www.broetje.de</w:t>
        </w:r>
      </w:hyperlink>
    </w:p>
    <w:p w14:paraId="7E2DE2C6" w14:textId="0696817C" w:rsidR="00352215" w:rsidRPr="00E20F03" w:rsidRDefault="00A31815" w:rsidP="00E20F03">
      <w:pPr>
        <w:autoSpaceDE w:val="0"/>
        <w:autoSpaceDN w:val="0"/>
        <w:adjustRightInd w:val="0"/>
        <w:spacing w:line="288" w:lineRule="auto"/>
        <w:ind w:left="0" w:right="-573"/>
        <w:rPr>
          <w:rFonts w:ascii="Verdana" w:hAnsi="Verdana" w:cs="Gotham Light"/>
          <w:spacing w:val="-5"/>
          <w:sz w:val="20"/>
          <w:szCs w:val="20"/>
        </w:rPr>
      </w:pPr>
      <w:r w:rsidRPr="00E20F03">
        <w:rPr>
          <w:rFonts w:ascii="Verdana" w:hAnsi="Verdana" w:cs="Gotham Light"/>
          <w:spacing w:val="-5"/>
          <w:sz w:val="20"/>
          <w:szCs w:val="20"/>
        </w:rPr>
        <w:br w:type="column"/>
      </w:r>
      <w:r w:rsidR="00352215" w:rsidRPr="00E20F03">
        <w:rPr>
          <w:rFonts w:ascii="Verdana" w:hAnsi="Verdana" w:cs="Gotham Light"/>
          <w:spacing w:val="-5"/>
          <w:sz w:val="20"/>
          <w:szCs w:val="20"/>
        </w:rPr>
        <w:t xml:space="preserve">Waldecker PR </w:t>
      </w:r>
      <w:r w:rsidR="00E62EDF">
        <w:rPr>
          <w:rFonts w:ascii="Verdana" w:hAnsi="Verdana" w:cs="Gotham Light"/>
          <w:spacing w:val="-5"/>
          <w:sz w:val="20"/>
          <w:szCs w:val="20"/>
        </w:rPr>
        <w:t xml:space="preserve">GmbH </w:t>
      </w:r>
      <w:r w:rsidR="00352215" w:rsidRPr="00E20F03">
        <w:rPr>
          <w:rFonts w:ascii="Verdana" w:hAnsi="Verdana" w:cs="Gotham Light"/>
          <w:spacing w:val="-5"/>
          <w:sz w:val="20"/>
          <w:szCs w:val="20"/>
        </w:rPr>
        <w:t xml:space="preserve">– Büro für Presse- und </w:t>
      </w:r>
      <w:r w:rsidR="009458D6" w:rsidRPr="00E20F03">
        <w:rPr>
          <w:rFonts w:ascii="Verdana" w:hAnsi="Verdana" w:cs="Gotham Light"/>
          <w:spacing w:val="-5"/>
          <w:sz w:val="20"/>
          <w:szCs w:val="20"/>
        </w:rPr>
        <w:t>Ö</w:t>
      </w:r>
      <w:r w:rsidR="00352215" w:rsidRPr="00E20F03">
        <w:rPr>
          <w:rFonts w:ascii="Verdana" w:hAnsi="Verdana" w:cs="Gotham Light"/>
          <w:spacing w:val="-5"/>
          <w:sz w:val="20"/>
          <w:szCs w:val="20"/>
        </w:rPr>
        <w:t>ffentlichkeitsarbeit</w:t>
      </w:r>
    </w:p>
    <w:p w14:paraId="3386C2BB"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Stefanie Schetter</w:t>
      </w:r>
    </w:p>
    <w:p w14:paraId="53E943D2"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 xml:space="preserve">In der </w:t>
      </w:r>
      <w:proofErr w:type="spellStart"/>
      <w:r w:rsidRPr="006A6A4B">
        <w:rPr>
          <w:rFonts w:ascii="Verdana" w:hAnsi="Verdana" w:cs="Gotham Light"/>
          <w:spacing w:val="-5"/>
          <w:sz w:val="20"/>
          <w:szCs w:val="20"/>
        </w:rPr>
        <w:t>Büg</w:t>
      </w:r>
      <w:proofErr w:type="spellEnd"/>
      <w:r w:rsidRPr="006A6A4B">
        <w:rPr>
          <w:rFonts w:ascii="Verdana" w:hAnsi="Verdana" w:cs="Gotham Light"/>
          <w:spacing w:val="-5"/>
          <w:sz w:val="20"/>
          <w:szCs w:val="20"/>
        </w:rPr>
        <w:t xml:space="preserve"> 26</w:t>
      </w:r>
    </w:p>
    <w:p w14:paraId="36DBA3FF"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90453 Nürnberg</w:t>
      </w:r>
    </w:p>
    <w:p w14:paraId="232F418F" w14:textId="77777777"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T: +49 911 38 44 02 63</w:t>
      </w:r>
    </w:p>
    <w:p w14:paraId="66F2CF35" w14:textId="093C13B5" w:rsidR="006A6A4B" w:rsidRPr="006A6A4B" w:rsidRDefault="006A6A4B" w:rsidP="006A6A4B">
      <w:pPr>
        <w:autoSpaceDE w:val="0"/>
        <w:autoSpaceDN w:val="0"/>
        <w:adjustRightInd w:val="0"/>
        <w:spacing w:line="288" w:lineRule="auto"/>
        <w:ind w:left="0" w:right="-573"/>
        <w:rPr>
          <w:rFonts w:ascii="Verdana" w:hAnsi="Verdana" w:cs="Gotham Light"/>
          <w:spacing w:val="-5"/>
          <w:sz w:val="20"/>
          <w:szCs w:val="20"/>
        </w:rPr>
      </w:pPr>
      <w:r w:rsidRPr="006A6A4B">
        <w:rPr>
          <w:rFonts w:ascii="Verdana" w:hAnsi="Verdana" w:cs="Gotham Light"/>
          <w:spacing w:val="-5"/>
          <w:sz w:val="20"/>
          <w:szCs w:val="20"/>
        </w:rPr>
        <w:t>schetter@</w:t>
      </w:r>
      <w:r w:rsidR="00695380">
        <w:rPr>
          <w:rFonts w:ascii="Verdana" w:hAnsi="Verdana" w:cs="Gotham Light"/>
          <w:spacing w:val="-5"/>
          <w:sz w:val="20"/>
          <w:szCs w:val="20"/>
        </w:rPr>
        <w:t>waldecker</w:t>
      </w:r>
      <w:r w:rsidRPr="006A6A4B">
        <w:rPr>
          <w:rFonts w:ascii="Verdana" w:hAnsi="Verdana" w:cs="Gotham Light"/>
          <w:spacing w:val="-5"/>
          <w:sz w:val="20"/>
          <w:szCs w:val="20"/>
        </w:rPr>
        <w:t>-pr.de</w:t>
      </w:r>
    </w:p>
    <w:p w14:paraId="4C6C3162" w14:textId="633D6228" w:rsidR="00352215" w:rsidRPr="00E20F03" w:rsidRDefault="00695380" w:rsidP="00E20F03">
      <w:pPr>
        <w:autoSpaceDE w:val="0"/>
        <w:autoSpaceDN w:val="0"/>
        <w:adjustRightInd w:val="0"/>
        <w:spacing w:line="288" w:lineRule="auto"/>
        <w:ind w:left="0" w:right="-573"/>
        <w:rPr>
          <w:rFonts w:ascii="Verdana" w:hAnsi="Verdana" w:cs="Gotham Light"/>
          <w:spacing w:val="-5"/>
          <w:sz w:val="20"/>
          <w:szCs w:val="20"/>
        </w:rPr>
      </w:pPr>
      <w:hyperlink r:id="rId17" w:history="1">
        <w:r w:rsidRPr="00206235">
          <w:rPr>
            <w:rStyle w:val="Hyperlink"/>
            <w:rFonts w:ascii="Verdana" w:hAnsi="Verdana" w:cs="Gotham Light"/>
            <w:spacing w:val="-5"/>
            <w:sz w:val="20"/>
            <w:szCs w:val="20"/>
          </w:rPr>
          <w:t>www.waldecker-pr.de</w:t>
        </w:r>
      </w:hyperlink>
    </w:p>
    <w:p w14:paraId="5DD54762" w14:textId="77777777" w:rsidR="00A31815" w:rsidRDefault="00A31815" w:rsidP="00E20F03">
      <w:pPr>
        <w:autoSpaceDE w:val="0"/>
        <w:autoSpaceDN w:val="0"/>
        <w:adjustRightInd w:val="0"/>
        <w:ind w:left="0" w:right="-573"/>
        <w:rPr>
          <w:rFonts w:ascii="Verdana" w:hAnsi="Verdana" w:cs="Gotham Light"/>
          <w:b/>
          <w:bCs/>
          <w:spacing w:val="-5"/>
          <w:sz w:val="20"/>
          <w:szCs w:val="20"/>
        </w:rPr>
        <w:sectPr w:rsidR="00A31815" w:rsidSect="009458D6">
          <w:type w:val="continuous"/>
          <w:pgSz w:w="11900" w:h="16840"/>
          <w:pgMar w:top="2350" w:right="1417" w:bottom="1743" w:left="1417" w:header="709" w:footer="709" w:gutter="0"/>
          <w:cols w:num="2" w:space="710" w:equalWidth="0">
            <w:col w:w="2722" w:space="710"/>
            <w:col w:w="5634"/>
          </w:cols>
          <w:docGrid w:linePitch="360"/>
        </w:sectPr>
      </w:pPr>
    </w:p>
    <w:p w14:paraId="7BF86EAF" w14:textId="77777777" w:rsidR="00352215" w:rsidRDefault="00352215" w:rsidP="00E20F03">
      <w:pPr>
        <w:autoSpaceDE w:val="0"/>
        <w:autoSpaceDN w:val="0"/>
        <w:adjustRightInd w:val="0"/>
        <w:ind w:left="0" w:right="-573"/>
        <w:rPr>
          <w:rFonts w:ascii="Verdana" w:hAnsi="Verdana" w:cs="Gotham Light"/>
          <w:b/>
          <w:bCs/>
          <w:spacing w:val="-5"/>
          <w:sz w:val="20"/>
          <w:szCs w:val="20"/>
        </w:rPr>
      </w:pPr>
    </w:p>
    <w:p w14:paraId="04BB2331" w14:textId="77777777" w:rsidR="00352215" w:rsidRDefault="00352215" w:rsidP="00E20F03">
      <w:pPr>
        <w:autoSpaceDE w:val="0"/>
        <w:autoSpaceDN w:val="0"/>
        <w:adjustRightInd w:val="0"/>
        <w:ind w:left="0" w:right="-573"/>
        <w:rPr>
          <w:rFonts w:ascii="Verdana" w:hAnsi="Verdana" w:cs="Gotham Light"/>
          <w:b/>
          <w:bCs/>
          <w:spacing w:val="-5"/>
          <w:sz w:val="20"/>
          <w:szCs w:val="20"/>
        </w:rPr>
      </w:pPr>
    </w:p>
    <w:p w14:paraId="1A41CCC5" w14:textId="77777777" w:rsidR="00352215" w:rsidRPr="00833697" w:rsidRDefault="00352215" w:rsidP="00E20F03">
      <w:pPr>
        <w:autoSpaceDE w:val="0"/>
        <w:autoSpaceDN w:val="0"/>
        <w:adjustRightInd w:val="0"/>
        <w:ind w:left="0" w:right="-573"/>
        <w:rPr>
          <w:rFonts w:ascii="Verdana" w:hAnsi="Verdana" w:cs="Gotham Light"/>
          <w:b/>
          <w:bCs/>
          <w:spacing w:val="-5"/>
          <w:sz w:val="20"/>
          <w:szCs w:val="20"/>
        </w:rPr>
      </w:pPr>
      <w:r w:rsidRPr="00833697">
        <w:rPr>
          <w:rFonts w:ascii="Verdana" w:hAnsi="Verdana" w:cs="Gotham Light"/>
          <w:b/>
          <w:bCs/>
          <w:spacing w:val="-5"/>
          <w:sz w:val="20"/>
          <w:szCs w:val="20"/>
        </w:rPr>
        <w:t>Über die August Brötje GmbH</w:t>
      </w:r>
    </w:p>
    <w:p w14:paraId="69595D5B" w14:textId="77777777" w:rsidR="00352215" w:rsidRPr="00833697" w:rsidRDefault="00352215" w:rsidP="00E20F03">
      <w:pPr>
        <w:autoSpaceDE w:val="0"/>
        <w:autoSpaceDN w:val="0"/>
        <w:adjustRightInd w:val="0"/>
        <w:ind w:left="0" w:right="-573"/>
        <w:rPr>
          <w:rFonts w:ascii="Verdana" w:hAnsi="Verdana" w:cs="Gotham Light"/>
          <w:spacing w:val="-5"/>
          <w:sz w:val="20"/>
          <w:szCs w:val="20"/>
        </w:rPr>
      </w:pPr>
    </w:p>
    <w:p w14:paraId="752D66EC" w14:textId="7FAA21C1" w:rsidR="0007780A" w:rsidRPr="006432BC" w:rsidRDefault="0007780A" w:rsidP="0007780A">
      <w:pPr>
        <w:autoSpaceDE w:val="0"/>
        <w:autoSpaceDN w:val="0"/>
        <w:adjustRightInd w:val="0"/>
        <w:spacing w:line="288" w:lineRule="auto"/>
        <w:ind w:left="0" w:right="-573"/>
        <w:rPr>
          <w:rFonts w:ascii="Verdana" w:hAnsi="Verdana" w:cs="Gotham Light"/>
          <w:spacing w:val="-5"/>
          <w:sz w:val="20"/>
          <w:szCs w:val="20"/>
        </w:rPr>
      </w:pPr>
      <w:r>
        <w:rPr>
          <w:rFonts w:ascii="Verdana" w:hAnsi="Verdana" w:cs="Gotham Light"/>
          <w:spacing w:val="-5"/>
          <w:sz w:val="20"/>
          <w:szCs w:val="20"/>
        </w:rPr>
        <w:t xml:space="preserve">Mit </w:t>
      </w:r>
      <w:proofErr w:type="spellStart"/>
      <w:r w:rsidRPr="004816CA">
        <w:rPr>
          <w:rFonts w:ascii="Verdana" w:hAnsi="Verdana" w:cs="Gotham Light"/>
          <w:spacing w:val="-5"/>
          <w:sz w:val="20"/>
          <w:szCs w:val="20"/>
        </w:rPr>
        <w:t>über</w:t>
      </w:r>
      <w:proofErr w:type="spellEnd"/>
      <w:r w:rsidRPr="004816CA">
        <w:rPr>
          <w:rFonts w:ascii="Verdana" w:hAnsi="Verdana" w:cs="Gotham Light"/>
          <w:spacing w:val="-5"/>
          <w:sz w:val="20"/>
          <w:szCs w:val="20"/>
        </w:rPr>
        <w:t xml:space="preserve"> 100 Jahren Branchenerfahrung entwickelt und fertigt BRÖTJE Heizungs- und Wärmetechnik für Wohnhäuser sowie gewerbliche und institutionelle Anwendungsbereiche. Das Unternehmen mit Produktions- und Vertriebsstandorten im norddeutschen Rastede und Augustfehn sowie in Haar beschäftigt 550 Mitarbeiter und deckt die komplette Bandbreite an Heizungstechnik ab. Umweltschonende Wärmepumpen</w:t>
      </w:r>
      <w:r w:rsidR="00906710">
        <w:rPr>
          <w:rFonts w:ascii="Verdana" w:hAnsi="Verdana" w:cs="Gotham Light"/>
          <w:spacing w:val="-5"/>
          <w:sz w:val="20"/>
          <w:szCs w:val="20"/>
        </w:rPr>
        <w:t xml:space="preserve"> und</w:t>
      </w:r>
      <w:r w:rsidRPr="004816CA">
        <w:rPr>
          <w:rFonts w:ascii="Verdana" w:hAnsi="Verdana" w:cs="Gotham Light"/>
          <w:spacing w:val="-5"/>
          <w:sz w:val="20"/>
          <w:szCs w:val="20"/>
        </w:rPr>
        <w:t xml:space="preserve"> Solarthermie werden durch sparsame Gas- und Öl-Brennwert-Technologie ergänzt und können zu flexiblen Hybridheizungslösungen kombiniert werden. Passende System- und Regelungstechnik sowie das Heizkörpersortiment komplettieren das Leistungsspektrum. Alle BRÖTJE Produkte werden exklusiv durch die GC-, G.U.T. und d</w:t>
      </w:r>
      <w:r w:rsidR="00407AF1">
        <w:rPr>
          <w:rFonts w:ascii="Verdana" w:hAnsi="Verdana" w:cs="Gotham Light"/>
          <w:spacing w:val="-5"/>
          <w:sz w:val="20"/>
          <w:szCs w:val="20"/>
        </w:rPr>
        <w:t>ie</w:t>
      </w:r>
      <w:r w:rsidRPr="004816CA">
        <w:rPr>
          <w:rFonts w:ascii="Verdana" w:hAnsi="Verdana" w:cs="Gotham Light"/>
          <w:spacing w:val="-5"/>
          <w:sz w:val="20"/>
          <w:szCs w:val="20"/>
        </w:rPr>
        <w:t xml:space="preserve"> Pfeiffer &amp; May-Gruppe als Großhandelspartner vertrieben. Der deutschlandweite BRÖTJE Werkskundendienst, telefonischer Fachhandwerker-Support sowie ein professionelles Schulungsangebot runde</w:t>
      </w:r>
      <w:r w:rsidR="00841130">
        <w:rPr>
          <w:rFonts w:ascii="Verdana" w:hAnsi="Verdana" w:cs="Gotham Light"/>
          <w:spacing w:val="-5"/>
          <w:sz w:val="20"/>
          <w:szCs w:val="20"/>
        </w:rPr>
        <w:t>n</w:t>
      </w:r>
      <w:r w:rsidRPr="004816CA">
        <w:rPr>
          <w:rFonts w:ascii="Verdana" w:hAnsi="Verdana" w:cs="Gotham Light"/>
          <w:spacing w:val="-5"/>
          <w:sz w:val="20"/>
          <w:szCs w:val="20"/>
        </w:rPr>
        <w:t xml:space="preserve"> das Angebot ab. BRÖTJE ist Teil der international agierenden BDR </w:t>
      </w:r>
      <w:proofErr w:type="spellStart"/>
      <w:r w:rsidRPr="004816CA">
        <w:rPr>
          <w:rFonts w:ascii="Verdana" w:hAnsi="Verdana" w:cs="Gotham Light"/>
          <w:spacing w:val="-5"/>
          <w:sz w:val="20"/>
          <w:szCs w:val="20"/>
        </w:rPr>
        <w:t>Thermea</w:t>
      </w:r>
      <w:proofErr w:type="spellEnd"/>
      <w:r w:rsidRPr="004816CA">
        <w:rPr>
          <w:rFonts w:ascii="Verdana" w:hAnsi="Verdana" w:cs="Gotham Light"/>
          <w:spacing w:val="-5"/>
          <w:sz w:val="20"/>
          <w:szCs w:val="20"/>
        </w:rPr>
        <w:t xml:space="preserve"> Gruppe.</w:t>
      </w:r>
    </w:p>
    <w:p w14:paraId="39844353" w14:textId="69D24F16" w:rsidR="00352215" w:rsidRPr="006432BC" w:rsidRDefault="00352215" w:rsidP="0007780A">
      <w:pPr>
        <w:autoSpaceDE w:val="0"/>
        <w:autoSpaceDN w:val="0"/>
        <w:adjustRightInd w:val="0"/>
        <w:spacing w:line="288" w:lineRule="auto"/>
        <w:ind w:left="0" w:right="-573"/>
        <w:rPr>
          <w:rFonts w:ascii="Verdana" w:hAnsi="Verdana" w:cs="Gotham Light"/>
          <w:spacing w:val="-5"/>
          <w:sz w:val="20"/>
          <w:szCs w:val="20"/>
        </w:rPr>
      </w:pPr>
    </w:p>
    <w:p w14:paraId="22178BB7" w14:textId="188A4177" w:rsidR="00352215" w:rsidRDefault="00352215" w:rsidP="00E20F03">
      <w:pPr>
        <w:autoSpaceDE w:val="0"/>
        <w:autoSpaceDN w:val="0"/>
        <w:adjustRightInd w:val="0"/>
        <w:spacing w:line="288" w:lineRule="auto"/>
        <w:ind w:left="0" w:right="-573"/>
        <w:rPr>
          <w:rFonts w:ascii="Verdana" w:hAnsi="Verdana" w:cs="Gotham Light"/>
          <w:spacing w:val="-5"/>
          <w:sz w:val="20"/>
          <w:szCs w:val="20"/>
        </w:rPr>
      </w:pPr>
      <w:r w:rsidRPr="006432BC">
        <w:rPr>
          <w:rFonts w:ascii="Verdana" w:hAnsi="Verdana" w:cs="Gotham Light"/>
          <w:spacing w:val="-5"/>
          <w:sz w:val="20"/>
          <w:szCs w:val="20"/>
        </w:rPr>
        <w:t>Weitere Informationen aus dem Hause B</w:t>
      </w:r>
      <w:r>
        <w:rPr>
          <w:rFonts w:ascii="Verdana" w:hAnsi="Verdana" w:cs="Gotham Light"/>
          <w:spacing w:val="-5"/>
          <w:sz w:val="20"/>
          <w:szCs w:val="20"/>
        </w:rPr>
        <w:t>RÖTJE</w:t>
      </w:r>
      <w:r w:rsidRPr="006432BC">
        <w:rPr>
          <w:rFonts w:ascii="Verdana" w:hAnsi="Verdana" w:cs="Gotham Light"/>
          <w:spacing w:val="-5"/>
          <w:sz w:val="20"/>
          <w:szCs w:val="20"/>
        </w:rPr>
        <w:t xml:space="preserve">: </w:t>
      </w:r>
      <w:hyperlink r:id="rId18" w:history="1">
        <w:r w:rsidR="00040991" w:rsidRPr="009342D7">
          <w:rPr>
            <w:rStyle w:val="Hyperlink"/>
            <w:rFonts w:ascii="Verdana" w:hAnsi="Verdana" w:cs="Gotham Light"/>
            <w:spacing w:val="-5"/>
            <w:sz w:val="20"/>
            <w:szCs w:val="20"/>
          </w:rPr>
          <w:t>www.broetje.de</w:t>
        </w:r>
      </w:hyperlink>
    </w:p>
    <w:p w14:paraId="3C1AC674" w14:textId="77777777" w:rsidR="0075136C" w:rsidRDefault="0075136C" w:rsidP="00E20F03">
      <w:pPr>
        <w:autoSpaceDE w:val="0"/>
        <w:autoSpaceDN w:val="0"/>
        <w:adjustRightInd w:val="0"/>
        <w:ind w:left="0" w:right="-172"/>
        <w:rPr>
          <w:rFonts w:ascii="Verdana" w:hAnsi="Verdana" w:cs="Arial"/>
          <w:sz w:val="20"/>
          <w:szCs w:val="20"/>
        </w:rPr>
      </w:pPr>
    </w:p>
    <w:p w14:paraId="09AB535D" w14:textId="77777777" w:rsidR="00955894" w:rsidRDefault="00955894" w:rsidP="00E20F03">
      <w:pPr>
        <w:autoSpaceDE w:val="0"/>
        <w:autoSpaceDN w:val="0"/>
        <w:adjustRightInd w:val="0"/>
        <w:ind w:left="0" w:right="-172"/>
        <w:rPr>
          <w:rFonts w:ascii="Verdana" w:hAnsi="Verdana" w:cs="Arial"/>
          <w:sz w:val="20"/>
          <w:szCs w:val="20"/>
        </w:rPr>
      </w:pPr>
    </w:p>
    <w:p w14:paraId="6D2D573D" w14:textId="77777777" w:rsidR="00955894" w:rsidRDefault="00955894" w:rsidP="00E20F03">
      <w:pPr>
        <w:autoSpaceDE w:val="0"/>
        <w:autoSpaceDN w:val="0"/>
        <w:adjustRightInd w:val="0"/>
        <w:ind w:left="0" w:right="-172"/>
        <w:rPr>
          <w:rFonts w:ascii="Verdana" w:hAnsi="Verdana" w:cs="Arial"/>
          <w:sz w:val="20"/>
          <w:szCs w:val="20"/>
        </w:rPr>
      </w:pPr>
    </w:p>
    <w:p w14:paraId="77898BD6" w14:textId="77777777" w:rsidR="0037177F" w:rsidRDefault="0037177F" w:rsidP="00E20F03">
      <w:pPr>
        <w:autoSpaceDE w:val="0"/>
        <w:autoSpaceDN w:val="0"/>
        <w:adjustRightInd w:val="0"/>
        <w:ind w:left="0" w:right="-172"/>
        <w:rPr>
          <w:rFonts w:ascii="Verdana" w:hAnsi="Verdana" w:cs="Arial"/>
          <w:sz w:val="20"/>
          <w:szCs w:val="20"/>
        </w:rPr>
      </w:pPr>
    </w:p>
    <w:p w14:paraId="48377447" w14:textId="77777777" w:rsidR="0037177F" w:rsidRDefault="0037177F" w:rsidP="00E20F03">
      <w:pPr>
        <w:autoSpaceDE w:val="0"/>
        <w:autoSpaceDN w:val="0"/>
        <w:adjustRightInd w:val="0"/>
        <w:ind w:left="0" w:right="-172"/>
        <w:rPr>
          <w:rFonts w:ascii="Verdana" w:hAnsi="Verdana" w:cs="Arial"/>
          <w:sz w:val="20"/>
          <w:szCs w:val="20"/>
        </w:rPr>
      </w:pPr>
    </w:p>
    <w:p w14:paraId="1E8F1F5B" w14:textId="77777777" w:rsidR="0037177F" w:rsidRDefault="0037177F" w:rsidP="00E20F03">
      <w:pPr>
        <w:autoSpaceDE w:val="0"/>
        <w:autoSpaceDN w:val="0"/>
        <w:adjustRightInd w:val="0"/>
        <w:ind w:left="0" w:right="-172"/>
        <w:rPr>
          <w:rFonts w:ascii="Verdana" w:hAnsi="Verdana" w:cs="Arial"/>
          <w:sz w:val="20"/>
          <w:szCs w:val="20"/>
        </w:rPr>
      </w:pPr>
    </w:p>
    <w:p w14:paraId="2699245B" w14:textId="77777777" w:rsidR="0037177F" w:rsidRDefault="0037177F" w:rsidP="00E20F03">
      <w:pPr>
        <w:autoSpaceDE w:val="0"/>
        <w:autoSpaceDN w:val="0"/>
        <w:adjustRightInd w:val="0"/>
        <w:ind w:left="0" w:right="-172"/>
        <w:rPr>
          <w:rFonts w:ascii="Verdana" w:hAnsi="Verdana" w:cs="Arial"/>
          <w:sz w:val="20"/>
          <w:szCs w:val="20"/>
        </w:rPr>
      </w:pPr>
    </w:p>
    <w:p w14:paraId="19C8B318" w14:textId="77777777" w:rsidR="0037177F" w:rsidRDefault="0037177F" w:rsidP="00E20F03">
      <w:pPr>
        <w:autoSpaceDE w:val="0"/>
        <w:autoSpaceDN w:val="0"/>
        <w:adjustRightInd w:val="0"/>
        <w:ind w:left="0" w:right="-172"/>
        <w:rPr>
          <w:rFonts w:ascii="Verdana" w:hAnsi="Verdana" w:cs="Arial"/>
          <w:sz w:val="20"/>
          <w:szCs w:val="20"/>
        </w:rPr>
      </w:pPr>
    </w:p>
    <w:p w14:paraId="093EBCA6" w14:textId="77777777" w:rsidR="0037177F" w:rsidRDefault="0037177F" w:rsidP="00E20F03">
      <w:pPr>
        <w:autoSpaceDE w:val="0"/>
        <w:autoSpaceDN w:val="0"/>
        <w:adjustRightInd w:val="0"/>
        <w:ind w:left="0" w:right="-172"/>
        <w:rPr>
          <w:rFonts w:ascii="Verdana" w:hAnsi="Verdana" w:cs="Arial"/>
          <w:sz w:val="20"/>
          <w:szCs w:val="20"/>
        </w:rPr>
      </w:pPr>
    </w:p>
    <w:p w14:paraId="5266F1BE" w14:textId="77777777" w:rsidR="00955894" w:rsidRDefault="00955894" w:rsidP="00E20F03">
      <w:pPr>
        <w:autoSpaceDE w:val="0"/>
        <w:autoSpaceDN w:val="0"/>
        <w:adjustRightInd w:val="0"/>
        <w:ind w:left="0" w:right="-172"/>
        <w:rPr>
          <w:rFonts w:ascii="Verdana" w:hAnsi="Verdana" w:cs="Arial"/>
          <w:sz w:val="20"/>
          <w:szCs w:val="20"/>
        </w:rPr>
      </w:pPr>
    </w:p>
    <w:p w14:paraId="1C36FD4E" w14:textId="77777777" w:rsidR="00955894" w:rsidRDefault="00955894" w:rsidP="00E20F03">
      <w:pPr>
        <w:autoSpaceDE w:val="0"/>
        <w:autoSpaceDN w:val="0"/>
        <w:adjustRightInd w:val="0"/>
        <w:ind w:left="0" w:right="-172"/>
        <w:rPr>
          <w:rFonts w:ascii="Verdana" w:hAnsi="Verdana" w:cs="Arial"/>
          <w:sz w:val="20"/>
          <w:szCs w:val="20"/>
        </w:rPr>
      </w:pPr>
    </w:p>
    <w:p w14:paraId="180832B3" w14:textId="77777777" w:rsidR="00955894" w:rsidRDefault="00955894" w:rsidP="00E20F03">
      <w:pPr>
        <w:autoSpaceDE w:val="0"/>
        <w:autoSpaceDN w:val="0"/>
        <w:adjustRightInd w:val="0"/>
        <w:ind w:left="0" w:right="-172"/>
        <w:rPr>
          <w:rFonts w:ascii="Verdana" w:hAnsi="Verdana" w:cs="Arial"/>
          <w:sz w:val="20"/>
          <w:szCs w:val="20"/>
        </w:rPr>
      </w:pPr>
    </w:p>
    <w:p w14:paraId="0F969817" w14:textId="77777777" w:rsidR="00955894" w:rsidRDefault="00955894" w:rsidP="00E20F03">
      <w:pPr>
        <w:autoSpaceDE w:val="0"/>
        <w:autoSpaceDN w:val="0"/>
        <w:adjustRightInd w:val="0"/>
        <w:ind w:left="0" w:right="-172"/>
        <w:rPr>
          <w:rFonts w:ascii="Verdana" w:hAnsi="Verdana" w:cs="Arial"/>
          <w:sz w:val="20"/>
          <w:szCs w:val="20"/>
        </w:rPr>
      </w:pPr>
    </w:p>
    <w:p w14:paraId="2A95B3B0" w14:textId="77777777" w:rsidR="00955894" w:rsidRDefault="00955894" w:rsidP="00E20F03">
      <w:pPr>
        <w:autoSpaceDE w:val="0"/>
        <w:autoSpaceDN w:val="0"/>
        <w:adjustRightInd w:val="0"/>
        <w:ind w:left="0" w:right="-172"/>
        <w:rPr>
          <w:rFonts w:ascii="Verdana" w:hAnsi="Verdana" w:cs="Arial"/>
          <w:sz w:val="20"/>
          <w:szCs w:val="20"/>
        </w:rPr>
      </w:pPr>
    </w:p>
    <w:p w14:paraId="4B09F58E" w14:textId="77777777" w:rsidR="00955894" w:rsidRDefault="00955894" w:rsidP="00E20F03">
      <w:pPr>
        <w:autoSpaceDE w:val="0"/>
        <w:autoSpaceDN w:val="0"/>
        <w:adjustRightInd w:val="0"/>
        <w:ind w:left="0" w:right="-172"/>
        <w:rPr>
          <w:rFonts w:ascii="Verdana" w:hAnsi="Verdana" w:cs="Arial"/>
          <w:sz w:val="20"/>
          <w:szCs w:val="20"/>
        </w:rPr>
      </w:pPr>
    </w:p>
    <w:p w14:paraId="14CB5BEA" w14:textId="77777777" w:rsidR="00955894" w:rsidRDefault="00955894" w:rsidP="00E20F03">
      <w:pPr>
        <w:autoSpaceDE w:val="0"/>
        <w:autoSpaceDN w:val="0"/>
        <w:adjustRightInd w:val="0"/>
        <w:ind w:left="0" w:right="-172"/>
        <w:rPr>
          <w:rFonts w:ascii="Verdana" w:hAnsi="Verdana" w:cs="Arial"/>
          <w:sz w:val="20"/>
          <w:szCs w:val="20"/>
        </w:rPr>
      </w:pPr>
    </w:p>
    <w:p w14:paraId="60F877B5" w14:textId="77777777" w:rsidR="00352215" w:rsidRDefault="00352215" w:rsidP="00E20F03">
      <w:pPr>
        <w:autoSpaceDE w:val="0"/>
        <w:autoSpaceDN w:val="0"/>
        <w:adjustRightInd w:val="0"/>
        <w:ind w:left="0" w:right="-172"/>
        <w:rPr>
          <w:rFonts w:ascii="Verdana" w:hAnsi="Verdana" w:cs="Arial"/>
          <w:sz w:val="20"/>
          <w:szCs w:val="20"/>
        </w:rPr>
      </w:pPr>
    </w:p>
    <w:p w14:paraId="472FF31E" w14:textId="549911E5" w:rsidR="00352215" w:rsidRPr="00E83FE0" w:rsidRDefault="00352215" w:rsidP="00E20F03">
      <w:pPr>
        <w:autoSpaceDE w:val="0"/>
        <w:autoSpaceDN w:val="0"/>
        <w:adjustRightInd w:val="0"/>
        <w:ind w:left="0" w:right="-172"/>
      </w:pPr>
      <w:r>
        <w:rPr>
          <w:rFonts w:ascii="Verdana" w:hAnsi="Verdana" w:cs="Arial"/>
          <w:sz w:val="20"/>
          <w:szCs w:val="20"/>
        </w:rPr>
        <w:t>Referenz-</w:t>
      </w:r>
      <w:r w:rsidRPr="00E83FE0">
        <w:rPr>
          <w:rFonts w:ascii="Verdana" w:hAnsi="Verdana" w:cs="Arial"/>
          <w:sz w:val="20"/>
          <w:szCs w:val="20"/>
        </w:rPr>
        <w:t xml:space="preserve">Nr. </w:t>
      </w:r>
      <w:r w:rsidR="0017233A">
        <w:rPr>
          <w:rFonts w:ascii="Verdana" w:hAnsi="Verdana" w:cs="Arial"/>
          <w:sz w:val="20"/>
          <w:szCs w:val="20"/>
        </w:rPr>
        <w:t>2</w:t>
      </w:r>
      <w:r w:rsidR="00423C3A">
        <w:rPr>
          <w:rFonts w:ascii="Verdana" w:hAnsi="Verdana" w:cs="Arial"/>
          <w:sz w:val="20"/>
          <w:szCs w:val="20"/>
        </w:rPr>
        <w:t>6</w:t>
      </w:r>
      <w:r w:rsidR="0017233A">
        <w:rPr>
          <w:rFonts w:ascii="Verdana" w:hAnsi="Verdana" w:cs="Arial"/>
          <w:sz w:val="20"/>
          <w:szCs w:val="20"/>
        </w:rPr>
        <w:t>0</w:t>
      </w:r>
      <w:r w:rsidR="0051226E">
        <w:rPr>
          <w:rFonts w:ascii="Verdana" w:hAnsi="Verdana" w:cs="Arial"/>
          <w:sz w:val="20"/>
          <w:szCs w:val="20"/>
        </w:rPr>
        <w:t>12</w:t>
      </w:r>
    </w:p>
    <w:sectPr w:rsidR="00352215" w:rsidRPr="00E83FE0" w:rsidSect="00A31815">
      <w:type w:val="continuous"/>
      <w:pgSz w:w="11900" w:h="16840"/>
      <w:pgMar w:top="2350" w:right="1417" w:bottom="174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A5DBC" w14:textId="77777777" w:rsidR="00673CEE" w:rsidRDefault="00673CEE" w:rsidP="00CD6758">
      <w:r>
        <w:separator/>
      </w:r>
    </w:p>
  </w:endnote>
  <w:endnote w:type="continuationSeparator" w:id="0">
    <w:p w14:paraId="6C97118E" w14:textId="77777777" w:rsidR="00673CEE" w:rsidRDefault="00673CEE" w:rsidP="00CD6758">
      <w:r>
        <w:continuationSeparator/>
      </w:r>
    </w:p>
  </w:endnote>
  <w:endnote w:type="continuationNotice" w:id="1">
    <w:p w14:paraId="0283C6E6" w14:textId="77777777" w:rsidR="00673CEE" w:rsidRDefault="00673C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otham Light">
    <w:altName w:val="Calibri"/>
    <w:panose1 w:val="00000000000000000000"/>
    <w:charset w:val="00"/>
    <w:family w:val="modern"/>
    <w:notTrueType/>
    <w:pitch w:val="variable"/>
    <w:sig w:usb0="A00002FF" w:usb1="40000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w:altName w:val="Century Gothic"/>
    <w:charset w:val="00"/>
    <w:family w:val="swiss"/>
    <w:pitch w:val="variable"/>
    <w:sig w:usb0="A00002AF" w:usb1="5000214A" w:usb2="00000000" w:usb3="00000000" w:csb0="0000009F" w:csb1="00000000"/>
  </w:font>
  <w:font w:name="TheSans-B5Plain">
    <w:charset w:val="4D"/>
    <w:family w:val="auto"/>
    <w:pitch w:val="default"/>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Helvetica Light">
    <w:altName w:val="Arial Nova Light"/>
    <w:charset w:val="00"/>
    <w:family w:val="swiss"/>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725835136"/>
      <w:docPartObj>
        <w:docPartGallery w:val="Page Numbers (Bottom of Page)"/>
        <w:docPartUnique/>
      </w:docPartObj>
    </w:sdtPr>
    <w:sdtContent>
      <w:p w14:paraId="413E5DE2" w14:textId="2BA4E1B1" w:rsidR="00875FC5" w:rsidRDefault="00875FC5" w:rsidP="00567767">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3B927F3" w14:textId="77777777" w:rsidR="00875FC5" w:rsidRDefault="00875FC5">
    <w:pPr>
      <w:pStyle w:val="Fuzeile"/>
    </w:pPr>
  </w:p>
  <w:p w14:paraId="6C6F6F56" w14:textId="77777777" w:rsidR="00A5595E" w:rsidRDefault="00A559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80F5" w14:textId="3662EE5F" w:rsidR="00CD6758" w:rsidRPr="007733BB" w:rsidRDefault="00576160" w:rsidP="00E1129B">
    <w:pPr>
      <w:pStyle w:val="Fuzeile"/>
      <w:ind w:left="0"/>
      <w:rPr>
        <w:rFonts w:ascii="Verdana" w:hAnsi="Verdana"/>
      </w:rPr>
    </w:pPr>
    <w:r w:rsidRPr="007733BB">
      <w:rPr>
        <w:rFonts w:ascii="Verdana" w:hAnsi="Verdana"/>
        <w:noProof/>
      </w:rPr>
      <w:drawing>
        <wp:anchor distT="0" distB="0" distL="114300" distR="114300" simplePos="0" relativeHeight="251658241" behindDoc="1" locked="0" layoutInCell="1" allowOverlap="1" wp14:anchorId="60EAFE9D" wp14:editId="30FE65A6">
          <wp:simplePos x="0" y="0"/>
          <wp:positionH relativeFrom="page">
            <wp:align>left</wp:align>
          </wp:positionH>
          <wp:positionV relativeFrom="page">
            <wp:align>bottom</wp:align>
          </wp:positionV>
          <wp:extent cx="7542000" cy="428400"/>
          <wp:effectExtent l="0" t="0" r="0" b="3810"/>
          <wp:wrapNone/>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J_Briefbogen_2018_RZ6.jpg"/>
                  <pic:cNvPicPr/>
                </pic:nvPicPr>
                <pic:blipFill rotWithShape="1">
                  <a:blip r:embed="rId1">
                    <a:extLst>
                      <a:ext uri="{28A0092B-C50C-407E-A947-70E740481C1C}">
                        <a14:useLocalDpi xmlns:a14="http://schemas.microsoft.com/office/drawing/2010/main" val="0"/>
                      </a:ext>
                    </a:extLst>
                  </a:blip>
                  <a:srcRect t="59952" b="2"/>
                  <a:stretch/>
                </pic:blipFill>
                <pic:spPr bwMode="auto">
                  <a:xfrm>
                    <a:off x="0" y="0"/>
                    <a:ext cx="7542000" cy="42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B4A82" w14:textId="7F278043" w:rsidR="00D84CE5" w:rsidRPr="007733BB" w:rsidRDefault="007733BB" w:rsidP="007733BB">
    <w:pPr>
      <w:pStyle w:val="Fuzeile"/>
      <w:ind w:left="0"/>
      <w:rPr>
        <w:rFonts w:ascii="Verdana" w:hAnsi="Verdana"/>
      </w:rPr>
    </w:pPr>
    <w:r w:rsidRPr="007733BB">
      <w:rPr>
        <w:rFonts w:ascii="Verdana" w:hAnsi="Verdana"/>
        <w:noProof/>
      </w:rPr>
      <w:drawing>
        <wp:anchor distT="0" distB="0" distL="114300" distR="114300" simplePos="0" relativeHeight="251658244" behindDoc="1" locked="0" layoutInCell="1" allowOverlap="1" wp14:anchorId="7EEDBCBC" wp14:editId="016E62A0">
          <wp:simplePos x="0" y="0"/>
          <wp:positionH relativeFrom="page">
            <wp:align>left</wp:align>
          </wp:positionH>
          <wp:positionV relativeFrom="page">
            <wp:align>bottom</wp:align>
          </wp:positionV>
          <wp:extent cx="7542000" cy="428400"/>
          <wp:effectExtent l="0" t="0" r="0" b="3810"/>
          <wp:wrapNone/>
          <wp:docPr id="32" name="Grafik 32"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Text enthält.&#10;&#10;Automatisch generierte Beschreibung"/>
                  <pic:cNvPicPr/>
                </pic:nvPicPr>
                <pic:blipFill rotWithShape="1">
                  <a:blip r:embed="rId1">
                    <a:extLst>
                      <a:ext uri="{28A0092B-C50C-407E-A947-70E740481C1C}">
                        <a14:useLocalDpi xmlns:a14="http://schemas.microsoft.com/office/drawing/2010/main" val="0"/>
                      </a:ext>
                    </a:extLst>
                  </a:blip>
                  <a:srcRect t="59952" b="2"/>
                  <a:stretch/>
                </pic:blipFill>
                <pic:spPr bwMode="auto">
                  <a:xfrm>
                    <a:off x="0" y="0"/>
                    <a:ext cx="7542000" cy="4284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733BB">
      <w:rPr>
        <w:rFonts w:ascii="Verdana" w:hAnsi="Verdana"/>
      </w:rPr>
      <w:t xml:space="preserve">broetje.de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9C1D8" w14:textId="77777777" w:rsidR="00673CEE" w:rsidRDefault="00673CEE" w:rsidP="00CD6758">
      <w:r>
        <w:separator/>
      </w:r>
    </w:p>
  </w:footnote>
  <w:footnote w:type="continuationSeparator" w:id="0">
    <w:p w14:paraId="7DA4AB82" w14:textId="77777777" w:rsidR="00673CEE" w:rsidRDefault="00673CEE" w:rsidP="00CD6758">
      <w:r>
        <w:continuationSeparator/>
      </w:r>
    </w:p>
  </w:footnote>
  <w:footnote w:type="continuationNotice" w:id="1">
    <w:p w14:paraId="17B4E8B1" w14:textId="77777777" w:rsidR="00673CEE" w:rsidRDefault="00673C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9A05" w14:textId="2075454E" w:rsidR="004D1B6B" w:rsidRDefault="00FA69DF" w:rsidP="00301ADD">
    <w:pPr>
      <w:pStyle w:val="Kopfzeile"/>
      <w:ind w:left="0"/>
    </w:pPr>
    <w:r w:rsidRPr="00F954F7">
      <w:rPr>
        <w:noProof/>
        <w:sz w:val="13"/>
        <w:szCs w:val="13"/>
      </w:rPr>
      <w:drawing>
        <wp:anchor distT="0" distB="0" distL="114300" distR="114300" simplePos="0" relativeHeight="251658242" behindDoc="1" locked="0" layoutInCell="1" allowOverlap="1" wp14:anchorId="052E01B4" wp14:editId="283F8F9A">
          <wp:simplePos x="0" y="0"/>
          <wp:positionH relativeFrom="page">
            <wp:align>right</wp:align>
          </wp:positionH>
          <wp:positionV relativeFrom="page">
            <wp:align>top</wp:align>
          </wp:positionV>
          <wp:extent cx="7552902" cy="1111885"/>
          <wp:effectExtent l="0" t="0" r="0" b="0"/>
          <wp:wrapNone/>
          <wp:docPr id="26" name="Grafik 26" descr="../../BRJ_Briefbogen_2018_mit_Bezugszeichenzeile_R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J_Briefbogen_2018_mit_Bezugszeichenzeile_RZ5.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 b="79125"/>
                  <a:stretch/>
                </pic:blipFill>
                <pic:spPr bwMode="auto">
                  <a:xfrm>
                    <a:off x="0" y="0"/>
                    <a:ext cx="7552902" cy="11118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A4EBA4" w14:textId="77777777" w:rsidR="00A5595E" w:rsidRDefault="00A55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6AEA" w14:textId="112793EF" w:rsidR="00F954F7" w:rsidRPr="007B5097" w:rsidRDefault="00B968B1" w:rsidP="00842555">
    <w:pPr>
      <w:pStyle w:val="Kopfzeile"/>
      <w:rPr>
        <w:rFonts w:ascii="Helvetica Neue Light" w:hAnsi="Helvetica Neue Light"/>
      </w:rPr>
    </w:pPr>
    <w:r w:rsidRPr="00EA3C83">
      <w:rPr>
        <w:rFonts w:ascii="Verdana" w:eastAsiaTheme="minorHAnsi" w:hAnsi="Verdana" w:cs="Arial"/>
        <w:noProof/>
        <w:szCs w:val="22"/>
      </w:rPr>
      <mc:AlternateContent>
        <mc:Choice Requires="wps">
          <w:drawing>
            <wp:anchor distT="0" distB="0" distL="114300" distR="114300" simplePos="0" relativeHeight="251658243" behindDoc="0" locked="0" layoutInCell="1" allowOverlap="1" wp14:anchorId="39C66B65" wp14:editId="618D0418">
              <wp:simplePos x="0" y="0"/>
              <wp:positionH relativeFrom="column">
                <wp:posOffset>-110086</wp:posOffset>
              </wp:positionH>
              <wp:positionV relativeFrom="paragraph">
                <wp:posOffset>118456</wp:posOffset>
              </wp:positionV>
              <wp:extent cx="3657600" cy="594995"/>
              <wp:effectExtent l="0" t="0" r="0" b="0"/>
              <wp:wrapNone/>
              <wp:docPr id="2" name="Textfeld 2"/>
              <wp:cNvGraphicFramePr/>
              <a:graphic xmlns:a="http://schemas.openxmlformats.org/drawingml/2006/main">
                <a:graphicData uri="http://schemas.microsoft.com/office/word/2010/wordprocessingShape">
                  <wps:wsp>
                    <wps:cNvSpPr txBox="1"/>
                    <wps:spPr>
                      <a:xfrm>
                        <a:off x="0" y="0"/>
                        <a:ext cx="3657600" cy="5949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59F685" w14:textId="79E3093F" w:rsidR="00B968B1" w:rsidRPr="003A45F0" w:rsidRDefault="00E554A6" w:rsidP="00B968B1">
                          <w:pPr>
                            <w:ind w:left="0"/>
                            <w:rPr>
                              <w:rFonts w:ascii="Verdana" w:hAnsi="Verdana"/>
                              <w:sz w:val="80"/>
                              <w:szCs w:val="80"/>
                            </w:rPr>
                          </w:pPr>
                          <w:r>
                            <w:rPr>
                              <w:rFonts w:ascii="Verdana" w:hAnsi="Verdana" w:cs="Arial"/>
                              <w:sz w:val="56"/>
                              <w:szCs w:val="56"/>
                            </w:rPr>
                            <w:t>Presse</w:t>
                          </w:r>
                          <w:r w:rsidR="006C7766">
                            <w:rPr>
                              <w:rFonts w:ascii="Verdana" w:hAnsi="Verdana" w:cs="Arial"/>
                              <w:sz w:val="56"/>
                              <w:szCs w:val="56"/>
                            </w:rPr>
                            <w:t>mitteilung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C66B65" id="_x0000_t202" coordsize="21600,21600" o:spt="202" path="m,l,21600r21600,l21600,xe">
              <v:stroke joinstyle="miter"/>
              <v:path gradientshapeok="t" o:connecttype="rect"/>
            </v:shapetype>
            <v:shape id="Textfeld 2" o:spid="_x0000_s1028" type="#_x0000_t202" style="position:absolute;left:0;text-align:left;margin-left:-8.65pt;margin-top:9.35pt;width:4in;height:46.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" filled="f" stroked="f" strokeweight=".5pt">
              <v:textbox>
                <w:txbxContent>
                  <w:p w14:paraId="4C59F685" w14:textId="79E3093F" w:rsidR="00B968B1" w:rsidRPr="003A45F0" w:rsidRDefault="00E554A6" w:rsidP="00B968B1">
                    <w:pPr>
                      <w:ind w:left="0"/>
                      <w:rPr>
                        <w:rFonts w:ascii="Verdana" w:hAnsi="Verdana"/>
                        <w:sz w:val="80"/>
                        <w:szCs w:val="80"/>
                      </w:rPr>
                    </w:pPr>
                    <w:r>
                      <w:rPr>
                        <w:rFonts w:ascii="Verdana" w:hAnsi="Verdana" w:cs="Arial"/>
                        <w:sz w:val="56"/>
                        <w:szCs w:val="56"/>
                      </w:rPr>
                      <w:t>Presse</w:t>
                    </w:r>
                    <w:r w:rsidR="006C7766">
                      <w:rPr>
                        <w:rFonts w:ascii="Verdana" w:hAnsi="Verdana" w:cs="Arial"/>
                        <w:sz w:val="56"/>
                        <w:szCs w:val="56"/>
                      </w:rPr>
                      <w:t>mitteilung</w:t>
                    </w:r>
                  </w:p>
                </w:txbxContent>
              </v:textbox>
            </v:shape>
          </w:pict>
        </mc:Fallback>
      </mc:AlternateContent>
    </w:r>
    <w:r w:rsidR="00F954F7" w:rsidRPr="007B5097">
      <w:rPr>
        <w:rFonts w:ascii="Helvetica Neue Light" w:hAnsi="Helvetica Neue Light"/>
        <w:noProof/>
        <w:sz w:val="13"/>
        <w:szCs w:val="13"/>
      </w:rPr>
      <w:drawing>
        <wp:anchor distT="0" distB="0" distL="114300" distR="114300" simplePos="0" relativeHeight="251658240" behindDoc="1" locked="0" layoutInCell="1" allowOverlap="1" wp14:anchorId="72D780CD" wp14:editId="23AD4D7B">
          <wp:simplePos x="0" y="0"/>
          <wp:positionH relativeFrom="page">
            <wp:align>left</wp:align>
          </wp:positionH>
          <wp:positionV relativeFrom="page">
            <wp:align>top</wp:align>
          </wp:positionV>
          <wp:extent cx="7556400" cy="1112400"/>
          <wp:effectExtent l="0" t="0" r="635" b="5715"/>
          <wp:wrapNone/>
          <wp:docPr id="31" name="Grafik 31" descr="../../BRJ_Briefbogen_2018_mit_Bezugszeichenzeile_RZ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J_Briefbogen_2018_mit_Bezugszeichenzeile_RZ5.jpg"/>
                  <pic:cNvPicPr>
                    <a:picLocks noChangeAspect="1" noChangeArrowheads="1"/>
                  </pic:cNvPicPr>
                </pic:nvPicPr>
                <pic:blipFill rotWithShape="1">
                  <a:blip r:embed="rId1">
                    <a:extLst>
                      <a:ext uri="{28A0092B-C50C-407E-A947-70E740481C1C}">
                        <a14:useLocalDpi xmlns:a14="http://schemas.microsoft.com/office/drawing/2010/main" val="0"/>
                      </a:ext>
                    </a:extLst>
                  </a:blip>
                  <a:srcRect t="-1" b="79125"/>
                  <a:stretch/>
                </pic:blipFill>
                <pic:spPr bwMode="auto">
                  <a:xfrm>
                    <a:off x="0" y="0"/>
                    <a:ext cx="7556400" cy="1112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2F2FC0E" w14:textId="0FDBAD72" w:rsidR="00842555" w:rsidRPr="007B5097" w:rsidRDefault="00842555" w:rsidP="00842555">
    <w:pPr>
      <w:pStyle w:val="Kopfzeile"/>
      <w:rPr>
        <w:rFonts w:ascii="Helvetica Neue Light" w:hAnsi="Helvetica Neue Light"/>
      </w:rPr>
    </w:pPr>
  </w:p>
  <w:p w14:paraId="7F54E97A" w14:textId="1A5DC783" w:rsidR="00EE5A8E" w:rsidRPr="0028353F" w:rsidRDefault="00EE5A8E" w:rsidP="00F954F7">
    <w:pPr>
      <w:pStyle w:val="Kopfzeile"/>
      <w:ind w:left="0"/>
      <w:rPr>
        <w:rFonts w:ascii="Helvetica Light" w:hAnsi="Helvetica Light"/>
        <w:sz w:val="13"/>
        <w:szCs w:val="1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43248"/>
    <w:multiLevelType w:val="hybridMultilevel"/>
    <w:tmpl w:val="C0A40E1C"/>
    <w:lvl w:ilvl="0" w:tplc="32D20694">
      <w:numFmt w:val="bullet"/>
      <w:lvlText w:val="•"/>
      <w:lvlJc w:val="left"/>
      <w:pPr>
        <w:ind w:left="720" w:hanging="360"/>
      </w:pPr>
      <w:rPr>
        <w:rFonts w:ascii="Verdana" w:eastAsiaTheme="minorHAnsi" w:hAnsi="Verdana" w:cs="Gotham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A5E56C7"/>
    <w:multiLevelType w:val="hybridMultilevel"/>
    <w:tmpl w:val="958ED504"/>
    <w:lvl w:ilvl="0" w:tplc="04070001">
      <w:start w:val="1"/>
      <w:numFmt w:val="bullet"/>
      <w:lvlText w:val=""/>
      <w:lvlJc w:val="left"/>
      <w:pPr>
        <w:ind w:left="877" w:hanging="360"/>
      </w:pPr>
      <w:rPr>
        <w:rFonts w:ascii="Symbol" w:hAnsi="Symbol" w:hint="default"/>
      </w:rPr>
    </w:lvl>
    <w:lvl w:ilvl="1" w:tplc="04070003" w:tentative="1">
      <w:start w:val="1"/>
      <w:numFmt w:val="bullet"/>
      <w:lvlText w:val="o"/>
      <w:lvlJc w:val="left"/>
      <w:pPr>
        <w:ind w:left="1597" w:hanging="360"/>
      </w:pPr>
      <w:rPr>
        <w:rFonts w:ascii="Courier New" w:hAnsi="Courier New" w:cs="Courier New" w:hint="default"/>
      </w:rPr>
    </w:lvl>
    <w:lvl w:ilvl="2" w:tplc="04070005" w:tentative="1">
      <w:start w:val="1"/>
      <w:numFmt w:val="bullet"/>
      <w:lvlText w:val=""/>
      <w:lvlJc w:val="left"/>
      <w:pPr>
        <w:ind w:left="2317" w:hanging="360"/>
      </w:pPr>
      <w:rPr>
        <w:rFonts w:ascii="Wingdings" w:hAnsi="Wingdings" w:hint="default"/>
      </w:rPr>
    </w:lvl>
    <w:lvl w:ilvl="3" w:tplc="04070001" w:tentative="1">
      <w:start w:val="1"/>
      <w:numFmt w:val="bullet"/>
      <w:lvlText w:val=""/>
      <w:lvlJc w:val="left"/>
      <w:pPr>
        <w:ind w:left="3037" w:hanging="360"/>
      </w:pPr>
      <w:rPr>
        <w:rFonts w:ascii="Symbol" w:hAnsi="Symbol" w:hint="default"/>
      </w:rPr>
    </w:lvl>
    <w:lvl w:ilvl="4" w:tplc="04070003" w:tentative="1">
      <w:start w:val="1"/>
      <w:numFmt w:val="bullet"/>
      <w:lvlText w:val="o"/>
      <w:lvlJc w:val="left"/>
      <w:pPr>
        <w:ind w:left="3757" w:hanging="360"/>
      </w:pPr>
      <w:rPr>
        <w:rFonts w:ascii="Courier New" w:hAnsi="Courier New" w:cs="Courier New" w:hint="default"/>
      </w:rPr>
    </w:lvl>
    <w:lvl w:ilvl="5" w:tplc="04070005" w:tentative="1">
      <w:start w:val="1"/>
      <w:numFmt w:val="bullet"/>
      <w:lvlText w:val=""/>
      <w:lvlJc w:val="left"/>
      <w:pPr>
        <w:ind w:left="4477" w:hanging="360"/>
      </w:pPr>
      <w:rPr>
        <w:rFonts w:ascii="Wingdings" w:hAnsi="Wingdings" w:hint="default"/>
      </w:rPr>
    </w:lvl>
    <w:lvl w:ilvl="6" w:tplc="04070001" w:tentative="1">
      <w:start w:val="1"/>
      <w:numFmt w:val="bullet"/>
      <w:lvlText w:val=""/>
      <w:lvlJc w:val="left"/>
      <w:pPr>
        <w:ind w:left="5197" w:hanging="360"/>
      </w:pPr>
      <w:rPr>
        <w:rFonts w:ascii="Symbol" w:hAnsi="Symbol" w:hint="default"/>
      </w:rPr>
    </w:lvl>
    <w:lvl w:ilvl="7" w:tplc="04070003" w:tentative="1">
      <w:start w:val="1"/>
      <w:numFmt w:val="bullet"/>
      <w:lvlText w:val="o"/>
      <w:lvlJc w:val="left"/>
      <w:pPr>
        <w:ind w:left="5917" w:hanging="360"/>
      </w:pPr>
      <w:rPr>
        <w:rFonts w:ascii="Courier New" w:hAnsi="Courier New" w:cs="Courier New" w:hint="default"/>
      </w:rPr>
    </w:lvl>
    <w:lvl w:ilvl="8" w:tplc="04070005" w:tentative="1">
      <w:start w:val="1"/>
      <w:numFmt w:val="bullet"/>
      <w:lvlText w:val=""/>
      <w:lvlJc w:val="left"/>
      <w:pPr>
        <w:ind w:left="6637" w:hanging="360"/>
      </w:pPr>
      <w:rPr>
        <w:rFonts w:ascii="Wingdings" w:hAnsi="Wingdings" w:hint="default"/>
      </w:rPr>
    </w:lvl>
  </w:abstractNum>
  <w:num w:numId="1" w16cid:durableId="1125152948">
    <w:abstractNumId w:val="0"/>
  </w:num>
  <w:num w:numId="2" w16cid:durableId="2076775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758"/>
    <w:rsid w:val="00021C59"/>
    <w:rsid w:val="000375AA"/>
    <w:rsid w:val="00040991"/>
    <w:rsid w:val="000476A4"/>
    <w:rsid w:val="000602B6"/>
    <w:rsid w:val="00072892"/>
    <w:rsid w:val="0007780A"/>
    <w:rsid w:val="000D6582"/>
    <w:rsid w:val="000E7281"/>
    <w:rsid w:val="000F39E8"/>
    <w:rsid w:val="000F531A"/>
    <w:rsid w:val="00101688"/>
    <w:rsid w:val="00110F1C"/>
    <w:rsid w:val="00117A11"/>
    <w:rsid w:val="00120864"/>
    <w:rsid w:val="00130406"/>
    <w:rsid w:val="001311C8"/>
    <w:rsid w:val="001471D0"/>
    <w:rsid w:val="001474D1"/>
    <w:rsid w:val="0015085D"/>
    <w:rsid w:val="0016138D"/>
    <w:rsid w:val="0016226F"/>
    <w:rsid w:val="0017233A"/>
    <w:rsid w:val="00173567"/>
    <w:rsid w:val="001750E2"/>
    <w:rsid w:val="0018047C"/>
    <w:rsid w:val="00193E30"/>
    <w:rsid w:val="001961B5"/>
    <w:rsid w:val="001A2082"/>
    <w:rsid w:val="001A269E"/>
    <w:rsid w:val="001B417D"/>
    <w:rsid w:val="001C4010"/>
    <w:rsid w:val="001D6F8C"/>
    <w:rsid w:val="002000E6"/>
    <w:rsid w:val="00244A40"/>
    <w:rsid w:val="0024589E"/>
    <w:rsid w:val="002503C5"/>
    <w:rsid w:val="00271AEF"/>
    <w:rsid w:val="002749BA"/>
    <w:rsid w:val="0027668E"/>
    <w:rsid w:val="0028353F"/>
    <w:rsid w:val="002A2A9B"/>
    <w:rsid w:val="002A5D8D"/>
    <w:rsid w:val="002B40CB"/>
    <w:rsid w:val="002B6089"/>
    <w:rsid w:val="002C29B7"/>
    <w:rsid w:val="002C39D0"/>
    <w:rsid w:val="002C51A0"/>
    <w:rsid w:val="002C5814"/>
    <w:rsid w:val="002E15AC"/>
    <w:rsid w:val="002E2474"/>
    <w:rsid w:val="002E7B29"/>
    <w:rsid w:val="00301ADD"/>
    <w:rsid w:val="003163F3"/>
    <w:rsid w:val="00332E1A"/>
    <w:rsid w:val="00335FC1"/>
    <w:rsid w:val="00337A55"/>
    <w:rsid w:val="00341F6E"/>
    <w:rsid w:val="003505FB"/>
    <w:rsid w:val="00352215"/>
    <w:rsid w:val="00355AA4"/>
    <w:rsid w:val="0036038B"/>
    <w:rsid w:val="003636DC"/>
    <w:rsid w:val="0037177F"/>
    <w:rsid w:val="003D24B4"/>
    <w:rsid w:val="003D3865"/>
    <w:rsid w:val="003E29CB"/>
    <w:rsid w:val="003F3458"/>
    <w:rsid w:val="00403E68"/>
    <w:rsid w:val="00407AF1"/>
    <w:rsid w:val="00416A99"/>
    <w:rsid w:val="00420F46"/>
    <w:rsid w:val="0042217B"/>
    <w:rsid w:val="00423C3A"/>
    <w:rsid w:val="00426CE6"/>
    <w:rsid w:val="00431E44"/>
    <w:rsid w:val="00431F0F"/>
    <w:rsid w:val="00433CFD"/>
    <w:rsid w:val="00433F54"/>
    <w:rsid w:val="00467BEB"/>
    <w:rsid w:val="00477070"/>
    <w:rsid w:val="00484EF9"/>
    <w:rsid w:val="00485781"/>
    <w:rsid w:val="00494447"/>
    <w:rsid w:val="004A78B8"/>
    <w:rsid w:val="004D1B6B"/>
    <w:rsid w:val="004F3A77"/>
    <w:rsid w:val="0050303B"/>
    <w:rsid w:val="005058D2"/>
    <w:rsid w:val="005059A1"/>
    <w:rsid w:val="0051226E"/>
    <w:rsid w:val="00517AE3"/>
    <w:rsid w:val="005513E9"/>
    <w:rsid w:val="00552623"/>
    <w:rsid w:val="005547B6"/>
    <w:rsid w:val="005574D9"/>
    <w:rsid w:val="00567767"/>
    <w:rsid w:val="00576160"/>
    <w:rsid w:val="00582F3F"/>
    <w:rsid w:val="00590E14"/>
    <w:rsid w:val="005A2FA8"/>
    <w:rsid w:val="005A45AD"/>
    <w:rsid w:val="005A4A93"/>
    <w:rsid w:val="005A739C"/>
    <w:rsid w:val="005B3C82"/>
    <w:rsid w:val="005C0D0D"/>
    <w:rsid w:val="005D1B23"/>
    <w:rsid w:val="005D77DE"/>
    <w:rsid w:val="005E4E45"/>
    <w:rsid w:val="005F3A29"/>
    <w:rsid w:val="00602F6D"/>
    <w:rsid w:val="006234AE"/>
    <w:rsid w:val="00642B29"/>
    <w:rsid w:val="006432BC"/>
    <w:rsid w:val="006479C0"/>
    <w:rsid w:val="006554E0"/>
    <w:rsid w:val="00671E3F"/>
    <w:rsid w:val="00673CEE"/>
    <w:rsid w:val="006913F0"/>
    <w:rsid w:val="00695380"/>
    <w:rsid w:val="0069654B"/>
    <w:rsid w:val="006A3E05"/>
    <w:rsid w:val="006A6A4B"/>
    <w:rsid w:val="006B1A88"/>
    <w:rsid w:val="006C7766"/>
    <w:rsid w:val="006D09EB"/>
    <w:rsid w:val="006E1B52"/>
    <w:rsid w:val="006E265A"/>
    <w:rsid w:val="007057A2"/>
    <w:rsid w:val="007502F0"/>
    <w:rsid w:val="0075136C"/>
    <w:rsid w:val="007600CB"/>
    <w:rsid w:val="00760E63"/>
    <w:rsid w:val="007733BB"/>
    <w:rsid w:val="0078638E"/>
    <w:rsid w:val="007A0059"/>
    <w:rsid w:val="007A04C2"/>
    <w:rsid w:val="007A3FCE"/>
    <w:rsid w:val="007B5097"/>
    <w:rsid w:val="007D342C"/>
    <w:rsid w:val="007E41FD"/>
    <w:rsid w:val="0080064D"/>
    <w:rsid w:val="008118EE"/>
    <w:rsid w:val="00812705"/>
    <w:rsid w:val="00826647"/>
    <w:rsid w:val="00833697"/>
    <w:rsid w:val="00841130"/>
    <w:rsid w:val="008416A8"/>
    <w:rsid w:val="00842555"/>
    <w:rsid w:val="00853E54"/>
    <w:rsid w:val="008623F2"/>
    <w:rsid w:val="0087180F"/>
    <w:rsid w:val="00875FC5"/>
    <w:rsid w:val="00886539"/>
    <w:rsid w:val="00891087"/>
    <w:rsid w:val="0089142C"/>
    <w:rsid w:val="00892C48"/>
    <w:rsid w:val="008934E3"/>
    <w:rsid w:val="00897B68"/>
    <w:rsid w:val="008A10D8"/>
    <w:rsid w:val="008B1AAD"/>
    <w:rsid w:val="008E03D3"/>
    <w:rsid w:val="008F46AC"/>
    <w:rsid w:val="00905FD3"/>
    <w:rsid w:val="00906710"/>
    <w:rsid w:val="00911C09"/>
    <w:rsid w:val="00914BDD"/>
    <w:rsid w:val="0092552B"/>
    <w:rsid w:val="00927EE0"/>
    <w:rsid w:val="009410D3"/>
    <w:rsid w:val="00942DE2"/>
    <w:rsid w:val="009458D6"/>
    <w:rsid w:val="0095063A"/>
    <w:rsid w:val="0095499A"/>
    <w:rsid w:val="00955894"/>
    <w:rsid w:val="00982EAA"/>
    <w:rsid w:val="009950CD"/>
    <w:rsid w:val="0099671D"/>
    <w:rsid w:val="009A2AD3"/>
    <w:rsid w:val="009A75F5"/>
    <w:rsid w:val="009B1114"/>
    <w:rsid w:val="009B18AB"/>
    <w:rsid w:val="009D2BA8"/>
    <w:rsid w:val="009D3F4A"/>
    <w:rsid w:val="00A00264"/>
    <w:rsid w:val="00A0262A"/>
    <w:rsid w:val="00A17B2A"/>
    <w:rsid w:val="00A20964"/>
    <w:rsid w:val="00A24859"/>
    <w:rsid w:val="00A31815"/>
    <w:rsid w:val="00A33953"/>
    <w:rsid w:val="00A372F0"/>
    <w:rsid w:val="00A441B0"/>
    <w:rsid w:val="00A44EC1"/>
    <w:rsid w:val="00A53279"/>
    <w:rsid w:val="00A5477D"/>
    <w:rsid w:val="00A5595E"/>
    <w:rsid w:val="00A85EBD"/>
    <w:rsid w:val="00AA7B0F"/>
    <w:rsid w:val="00AC4911"/>
    <w:rsid w:val="00AD3D39"/>
    <w:rsid w:val="00AD3E61"/>
    <w:rsid w:val="00AD447B"/>
    <w:rsid w:val="00AE7250"/>
    <w:rsid w:val="00B11191"/>
    <w:rsid w:val="00B21DD8"/>
    <w:rsid w:val="00B37416"/>
    <w:rsid w:val="00B53BE4"/>
    <w:rsid w:val="00B64106"/>
    <w:rsid w:val="00B85E11"/>
    <w:rsid w:val="00B9513D"/>
    <w:rsid w:val="00B95390"/>
    <w:rsid w:val="00B968B1"/>
    <w:rsid w:val="00BB2915"/>
    <w:rsid w:val="00BC2198"/>
    <w:rsid w:val="00BC5658"/>
    <w:rsid w:val="00BC5E32"/>
    <w:rsid w:val="00BE3083"/>
    <w:rsid w:val="00BF445A"/>
    <w:rsid w:val="00BF6B63"/>
    <w:rsid w:val="00C14F6E"/>
    <w:rsid w:val="00C218E9"/>
    <w:rsid w:val="00C3753E"/>
    <w:rsid w:val="00C42043"/>
    <w:rsid w:val="00C43228"/>
    <w:rsid w:val="00C529AF"/>
    <w:rsid w:val="00C6105E"/>
    <w:rsid w:val="00C64568"/>
    <w:rsid w:val="00C950B4"/>
    <w:rsid w:val="00CA46AD"/>
    <w:rsid w:val="00CA4AC9"/>
    <w:rsid w:val="00CB4AD2"/>
    <w:rsid w:val="00CB6621"/>
    <w:rsid w:val="00CC6197"/>
    <w:rsid w:val="00CD6758"/>
    <w:rsid w:val="00CE0312"/>
    <w:rsid w:val="00CE341A"/>
    <w:rsid w:val="00CE5549"/>
    <w:rsid w:val="00CF35B2"/>
    <w:rsid w:val="00D2662B"/>
    <w:rsid w:val="00D3054B"/>
    <w:rsid w:val="00D71FF6"/>
    <w:rsid w:val="00D72714"/>
    <w:rsid w:val="00D73139"/>
    <w:rsid w:val="00D84CE5"/>
    <w:rsid w:val="00D86EB2"/>
    <w:rsid w:val="00D94E90"/>
    <w:rsid w:val="00DA6F50"/>
    <w:rsid w:val="00DC38B9"/>
    <w:rsid w:val="00DC5F4E"/>
    <w:rsid w:val="00DD1E2B"/>
    <w:rsid w:val="00DD4377"/>
    <w:rsid w:val="00DE7BB0"/>
    <w:rsid w:val="00DF48ED"/>
    <w:rsid w:val="00DF716F"/>
    <w:rsid w:val="00E0588F"/>
    <w:rsid w:val="00E1129B"/>
    <w:rsid w:val="00E11EC2"/>
    <w:rsid w:val="00E20F03"/>
    <w:rsid w:val="00E357E9"/>
    <w:rsid w:val="00E458A1"/>
    <w:rsid w:val="00E554A6"/>
    <w:rsid w:val="00E62EDF"/>
    <w:rsid w:val="00E70350"/>
    <w:rsid w:val="00E772E4"/>
    <w:rsid w:val="00E92F3B"/>
    <w:rsid w:val="00EA0137"/>
    <w:rsid w:val="00EA20AB"/>
    <w:rsid w:val="00EA38FC"/>
    <w:rsid w:val="00EB4D84"/>
    <w:rsid w:val="00EB6932"/>
    <w:rsid w:val="00EC7AE3"/>
    <w:rsid w:val="00EE5A8E"/>
    <w:rsid w:val="00EF0C7E"/>
    <w:rsid w:val="00EF6624"/>
    <w:rsid w:val="00EF67D7"/>
    <w:rsid w:val="00F04119"/>
    <w:rsid w:val="00F0655F"/>
    <w:rsid w:val="00F16FEF"/>
    <w:rsid w:val="00F34143"/>
    <w:rsid w:val="00F954F7"/>
    <w:rsid w:val="00FA3AC7"/>
    <w:rsid w:val="00FA69DF"/>
    <w:rsid w:val="00FC4B58"/>
    <w:rsid w:val="00FC5314"/>
    <w:rsid w:val="00FD6FA2"/>
    <w:rsid w:val="00FE33A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E4614"/>
  <w14:defaultImageDpi w14:val="32767"/>
  <w15:docId w15:val="{4073B20B-4E97-4F3B-83C9-274B2365A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CD6758"/>
    <w:pPr>
      <w:ind w:left="40"/>
    </w:pPr>
    <w:rPr>
      <w:rFonts w:ascii="Arial" w:eastAsia="Times New Roman" w:hAnsi="Arial" w:cs="Times New Roman"/>
      <w:sz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chrift">
    <w:name w:val="Anschrift"/>
    <w:basedOn w:val="Standard"/>
    <w:rsid w:val="00CD6758"/>
    <w:pPr>
      <w:ind w:left="28"/>
    </w:pPr>
    <w:rPr>
      <w:szCs w:val="20"/>
    </w:rPr>
  </w:style>
  <w:style w:type="paragraph" w:styleId="KeinLeerraum">
    <w:name w:val="No Spacing"/>
    <w:uiPriority w:val="1"/>
    <w:qFormat/>
    <w:rsid w:val="00CD6758"/>
    <w:rPr>
      <w:sz w:val="22"/>
      <w:szCs w:val="22"/>
    </w:rPr>
  </w:style>
  <w:style w:type="paragraph" w:styleId="Kopfzeile">
    <w:name w:val="header"/>
    <w:basedOn w:val="Standard"/>
    <w:link w:val="KopfzeileZchn"/>
    <w:uiPriority w:val="99"/>
    <w:unhideWhenUsed/>
    <w:rsid w:val="00CD6758"/>
    <w:pPr>
      <w:tabs>
        <w:tab w:val="center" w:pos="4536"/>
        <w:tab w:val="right" w:pos="9072"/>
      </w:tabs>
    </w:pPr>
  </w:style>
  <w:style w:type="character" w:customStyle="1" w:styleId="KopfzeileZchn">
    <w:name w:val="Kopfzeile Zchn"/>
    <w:basedOn w:val="Absatz-Standardschriftart"/>
    <w:link w:val="Kopfzeile"/>
    <w:uiPriority w:val="99"/>
    <w:rsid w:val="00CD6758"/>
    <w:rPr>
      <w:rFonts w:ascii="Arial" w:eastAsia="Times New Roman" w:hAnsi="Arial" w:cs="Times New Roman"/>
      <w:sz w:val="22"/>
      <w:lang w:eastAsia="de-DE"/>
    </w:rPr>
  </w:style>
  <w:style w:type="paragraph" w:styleId="Fuzeile">
    <w:name w:val="footer"/>
    <w:basedOn w:val="Standard"/>
    <w:link w:val="FuzeileZchn"/>
    <w:uiPriority w:val="99"/>
    <w:unhideWhenUsed/>
    <w:rsid w:val="00CD6758"/>
    <w:pPr>
      <w:tabs>
        <w:tab w:val="center" w:pos="4536"/>
        <w:tab w:val="right" w:pos="9072"/>
      </w:tabs>
    </w:pPr>
  </w:style>
  <w:style w:type="character" w:customStyle="1" w:styleId="FuzeileZchn">
    <w:name w:val="Fußzeile Zchn"/>
    <w:basedOn w:val="Absatz-Standardschriftart"/>
    <w:link w:val="Fuzeile"/>
    <w:uiPriority w:val="99"/>
    <w:rsid w:val="00CD6758"/>
    <w:rPr>
      <w:rFonts w:ascii="Arial" w:eastAsia="Times New Roman" w:hAnsi="Arial" w:cs="Times New Roman"/>
      <w:sz w:val="22"/>
      <w:lang w:eastAsia="de-DE"/>
    </w:rPr>
  </w:style>
  <w:style w:type="character" w:styleId="Hyperlink">
    <w:name w:val="Hyperlink"/>
    <w:basedOn w:val="Absatz-Standardschriftart"/>
    <w:uiPriority w:val="99"/>
    <w:unhideWhenUsed/>
    <w:rsid w:val="00433CFD"/>
    <w:rPr>
      <w:color w:val="0563C1" w:themeColor="hyperlink"/>
      <w:u w:val="single"/>
    </w:rPr>
  </w:style>
  <w:style w:type="paragraph" w:styleId="Sprechblasentext">
    <w:name w:val="Balloon Text"/>
    <w:basedOn w:val="Standard"/>
    <w:link w:val="SprechblasentextZchn"/>
    <w:uiPriority w:val="99"/>
    <w:semiHidden/>
    <w:unhideWhenUsed/>
    <w:rsid w:val="00642B29"/>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642B29"/>
    <w:rPr>
      <w:rFonts w:ascii="Times New Roman" w:eastAsia="Times New Roman" w:hAnsi="Times New Roman" w:cs="Times New Roman"/>
      <w:sz w:val="18"/>
      <w:szCs w:val="18"/>
      <w:lang w:eastAsia="de-DE"/>
    </w:rPr>
  </w:style>
  <w:style w:type="table" w:styleId="Tabellenraster">
    <w:name w:val="Table Grid"/>
    <w:basedOn w:val="NormaleTabelle"/>
    <w:uiPriority w:val="59"/>
    <w:rsid w:val="00D84C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Standard"/>
    <w:uiPriority w:val="99"/>
    <w:rsid w:val="00D84CE5"/>
    <w:pPr>
      <w:autoSpaceDE w:val="0"/>
      <w:autoSpaceDN w:val="0"/>
      <w:adjustRightInd w:val="0"/>
      <w:spacing w:line="288" w:lineRule="auto"/>
      <w:ind w:left="0"/>
      <w:textAlignment w:val="center"/>
    </w:pPr>
    <w:rPr>
      <w:rFonts w:ascii="Futura" w:eastAsiaTheme="minorHAnsi" w:hAnsi="Futura" w:cs="Futura"/>
      <w:color w:val="000000"/>
      <w:sz w:val="24"/>
      <w:lang w:eastAsia="en-US"/>
    </w:rPr>
  </w:style>
  <w:style w:type="character" w:customStyle="1" w:styleId="NichtaufgelsteErwhnung1">
    <w:name w:val="Nicht aufgelöste Erwähnung1"/>
    <w:basedOn w:val="Absatz-Standardschriftart"/>
    <w:uiPriority w:val="99"/>
    <w:rsid w:val="00D84CE5"/>
    <w:rPr>
      <w:color w:val="605E5C"/>
      <w:shd w:val="clear" w:color="auto" w:fill="E1DFDD"/>
    </w:rPr>
  </w:style>
  <w:style w:type="paragraph" w:customStyle="1" w:styleId="Copy">
    <w:name w:val="Copy"/>
    <w:basedOn w:val="Standard"/>
    <w:uiPriority w:val="99"/>
    <w:rsid w:val="00A5477D"/>
    <w:pPr>
      <w:autoSpaceDE w:val="0"/>
      <w:autoSpaceDN w:val="0"/>
      <w:adjustRightInd w:val="0"/>
      <w:spacing w:line="270" w:lineRule="atLeast"/>
      <w:ind w:left="0"/>
      <w:textAlignment w:val="center"/>
    </w:pPr>
    <w:rPr>
      <w:rFonts w:ascii="TheSans-B5Plain" w:eastAsiaTheme="minorHAnsi" w:hAnsi="TheSans-B5Plain" w:cs="TheSans-B5Plain"/>
      <w:color w:val="000000"/>
      <w:sz w:val="19"/>
      <w:szCs w:val="19"/>
      <w:lang w:eastAsia="en-US"/>
    </w:rPr>
  </w:style>
  <w:style w:type="character" w:styleId="Seitenzahl">
    <w:name w:val="page number"/>
    <w:basedOn w:val="Absatz-Standardschriftart"/>
    <w:uiPriority w:val="99"/>
    <w:semiHidden/>
    <w:unhideWhenUsed/>
    <w:rsid w:val="007733BB"/>
  </w:style>
  <w:style w:type="character" w:styleId="NichtaufgelsteErwhnung">
    <w:name w:val="Unresolved Mention"/>
    <w:basedOn w:val="Absatz-Standardschriftart"/>
    <w:uiPriority w:val="99"/>
    <w:semiHidden/>
    <w:unhideWhenUsed/>
    <w:rsid w:val="00DD1E2B"/>
    <w:rPr>
      <w:color w:val="605E5C"/>
      <w:shd w:val="clear" w:color="auto" w:fill="E1DFDD"/>
    </w:rPr>
  </w:style>
  <w:style w:type="character" w:customStyle="1" w:styleId="hgkelc">
    <w:name w:val="hgkelc"/>
    <w:basedOn w:val="Absatz-Standardschriftart"/>
    <w:rsid w:val="00C43228"/>
  </w:style>
  <w:style w:type="table" w:styleId="EinfacheTabelle2">
    <w:name w:val="Plain Table 2"/>
    <w:basedOn w:val="NormaleTabelle"/>
    <w:uiPriority w:val="42"/>
    <w:rsid w:val="00C432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760E6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enabsatz">
    <w:name w:val="List Paragraph"/>
    <w:basedOn w:val="Standard"/>
    <w:uiPriority w:val="34"/>
    <w:qFormat/>
    <w:rsid w:val="00760E63"/>
    <w:pPr>
      <w:ind w:left="720"/>
      <w:contextualSpacing/>
    </w:pPr>
  </w:style>
  <w:style w:type="character" w:styleId="BesuchterLink">
    <w:name w:val="FollowedHyperlink"/>
    <w:basedOn w:val="Absatz-Standardschriftart"/>
    <w:uiPriority w:val="99"/>
    <w:semiHidden/>
    <w:unhideWhenUsed/>
    <w:rsid w:val="00DA6F50"/>
    <w:rPr>
      <w:color w:val="954F72" w:themeColor="followedHyperlink"/>
      <w:u w:val="single"/>
    </w:rPr>
  </w:style>
  <w:style w:type="paragraph" w:styleId="berarbeitung">
    <w:name w:val="Revision"/>
    <w:hidden/>
    <w:uiPriority w:val="99"/>
    <w:semiHidden/>
    <w:rsid w:val="0051226E"/>
    <w:rPr>
      <w:rFonts w:ascii="Arial" w:eastAsia="Times New Roman" w:hAnsi="Arial" w:cs="Times New Roman"/>
      <w:sz w:val="22"/>
      <w:lang w:eastAsia="de-DE"/>
    </w:rPr>
  </w:style>
  <w:style w:type="character" w:styleId="Kommentarzeichen">
    <w:name w:val="annotation reference"/>
    <w:basedOn w:val="Absatz-Standardschriftart"/>
    <w:uiPriority w:val="99"/>
    <w:semiHidden/>
    <w:unhideWhenUsed/>
    <w:rsid w:val="001961B5"/>
    <w:rPr>
      <w:sz w:val="16"/>
      <w:szCs w:val="16"/>
    </w:rPr>
  </w:style>
  <w:style w:type="paragraph" w:styleId="Kommentartext">
    <w:name w:val="annotation text"/>
    <w:basedOn w:val="Standard"/>
    <w:link w:val="KommentartextZchn"/>
    <w:uiPriority w:val="99"/>
    <w:unhideWhenUsed/>
    <w:rsid w:val="001961B5"/>
    <w:rPr>
      <w:sz w:val="20"/>
      <w:szCs w:val="20"/>
    </w:rPr>
  </w:style>
  <w:style w:type="character" w:customStyle="1" w:styleId="KommentartextZchn">
    <w:name w:val="Kommentartext Zchn"/>
    <w:basedOn w:val="Absatz-Standardschriftart"/>
    <w:link w:val="Kommentartext"/>
    <w:uiPriority w:val="99"/>
    <w:rsid w:val="001961B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961B5"/>
    <w:rPr>
      <w:b/>
      <w:bCs/>
    </w:rPr>
  </w:style>
  <w:style w:type="character" w:customStyle="1" w:styleId="KommentarthemaZchn">
    <w:name w:val="Kommentarthema Zchn"/>
    <w:basedOn w:val="KommentartextZchn"/>
    <w:link w:val="Kommentarthema"/>
    <w:uiPriority w:val="99"/>
    <w:semiHidden/>
    <w:rsid w:val="001961B5"/>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718">
      <w:bodyDiv w:val="1"/>
      <w:marLeft w:val="0"/>
      <w:marRight w:val="0"/>
      <w:marTop w:val="0"/>
      <w:marBottom w:val="0"/>
      <w:divBdr>
        <w:top w:val="none" w:sz="0" w:space="0" w:color="auto"/>
        <w:left w:val="none" w:sz="0" w:space="0" w:color="auto"/>
        <w:bottom w:val="none" w:sz="0" w:space="0" w:color="auto"/>
        <w:right w:val="none" w:sz="0" w:space="0" w:color="auto"/>
      </w:divBdr>
    </w:div>
    <w:div w:id="760025018">
      <w:bodyDiv w:val="1"/>
      <w:marLeft w:val="0"/>
      <w:marRight w:val="0"/>
      <w:marTop w:val="0"/>
      <w:marBottom w:val="0"/>
      <w:divBdr>
        <w:top w:val="none" w:sz="0" w:space="0" w:color="auto"/>
        <w:left w:val="none" w:sz="0" w:space="0" w:color="auto"/>
        <w:bottom w:val="none" w:sz="0" w:space="0" w:color="auto"/>
        <w:right w:val="none" w:sz="0" w:space="0" w:color="auto"/>
      </w:divBdr>
    </w:div>
    <w:div w:id="896934769">
      <w:bodyDiv w:val="1"/>
      <w:marLeft w:val="0"/>
      <w:marRight w:val="0"/>
      <w:marTop w:val="0"/>
      <w:marBottom w:val="0"/>
      <w:divBdr>
        <w:top w:val="none" w:sz="0" w:space="0" w:color="auto"/>
        <w:left w:val="none" w:sz="0" w:space="0" w:color="auto"/>
        <w:bottom w:val="none" w:sz="0" w:space="0" w:color="auto"/>
        <w:right w:val="none" w:sz="0" w:space="0" w:color="auto"/>
      </w:divBdr>
    </w:div>
    <w:div w:id="1252737570">
      <w:bodyDiv w:val="1"/>
      <w:marLeft w:val="0"/>
      <w:marRight w:val="0"/>
      <w:marTop w:val="0"/>
      <w:marBottom w:val="0"/>
      <w:divBdr>
        <w:top w:val="none" w:sz="0" w:space="0" w:color="auto"/>
        <w:left w:val="none" w:sz="0" w:space="0" w:color="auto"/>
        <w:bottom w:val="none" w:sz="0" w:space="0" w:color="auto"/>
        <w:right w:val="none" w:sz="0" w:space="0" w:color="auto"/>
      </w:divBdr>
    </w:div>
    <w:div w:id="1815026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broetje.d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waldecker-pr.de" TargetMode="External"/><Relationship Id="rId2" Type="http://schemas.openxmlformats.org/officeDocument/2006/relationships/customXml" Target="../customXml/item2.xml"/><Relationship Id="rId16" Type="http://schemas.openxmlformats.org/officeDocument/2006/relationships/hyperlink" Target="http://www.broetje.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3E86F09-5158-40E2-85AD-CAC293BE44E1}">
  <we:reference id="a6ab5f17-ed7d-4c8a-80f0-5a39579a70a2" version="1.5.1.0" store="EXCatalog" storeType="EXCatalog"/>
  <we:alternateReferences>
    <we:reference id="WA200002017" version="1.5.1.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18E8FC-EB24-4932-BE48-84983F06A6DB}">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A47DD96E-4DAD-4B16-8D1C-6B4855EB0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54E9D-F2D2-41B4-845C-C12C3E3E2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455</Words>
  <Characters>2869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3318</CharactersWithSpaces>
  <SharedDoc>false</SharedDoc>
  <HLinks>
    <vt:vector size="12" baseType="variant">
      <vt:variant>
        <vt:i4>4128868</vt:i4>
      </vt:variant>
      <vt:variant>
        <vt:i4>3</vt:i4>
      </vt:variant>
      <vt:variant>
        <vt:i4>0</vt:i4>
      </vt:variant>
      <vt:variant>
        <vt:i4>5</vt:i4>
      </vt:variant>
      <vt:variant>
        <vt:lpwstr>https://last-pr.de/</vt:lpwstr>
      </vt:variant>
      <vt:variant>
        <vt:lpwstr/>
      </vt:variant>
      <vt:variant>
        <vt:i4>8257592</vt:i4>
      </vt:variant>
      <vt:variant>
        <vt:i4>0</vt:i4>
      </vt:variant>
      <vt:variant>
        <vt:i4>0</vt:i4>
      </vt:variant>
      <vt:variant>
        <vt:i4>5</vt:i4>
      </vt:variant>
      <vt:variant>
        <vt:lpwstr>https://www.broetje.de/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Punkt Macher</dc:creator>
  <cp:keywords/>
  <dc:description/>
  <cp:lastModifiedBy>Stefanie Schetter</cp:lastModifiedBy>
  <cp:revision>3</cp:revision>
  <cp:lastPrinted>2018-08-06T03:43:00Z</cp:lastPrinted>
  <dcterms:created xsi:type="dcterms:W3CDTF">2026-05-18T11:02:00Z</dcterms:created>
  <dcterms:modified xsi:type="dcterms:W3CDTF">2026-05-18T12:28:00Z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